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9587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2"/>
        <w:gridCol w:w="2875"/>
        <w:gridCol w:w="732"/>
        <w:gridCol w:w="1779"/>
        <w:gridCol w:w="766"/>
        <w:gridCol w:w="229"/>
        <w:gridCol w:w="2204"/>
      </w:tblGrid>
      <w:tr w14:paraId="3D26D7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8" w:hRule="atLeast"/>
          <w:jc w:val="center"/>
        </w:trPr>
        <w:tc>
          <w:tcPr>
            <w:tcW w:w="100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3D4D34E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课题</w:t>
            </w:r>
          </w:p>
        </w:tc>
        <w:tc>
          <w:tcPr>
            <w:tcW w:w="2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4D9D66FB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冀中的地道战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73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11A5D156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课型</w:t>
            </w:r>
          </w:p>
        </w:tc>
        <w:tc>
          <w:tcPr>
            <w:tcW w:w="177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05578F05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kern w:val="0"/>
                <w:sz w:val="24"/>
                <w:szCs w:val="24"/>
              </w:rPr>
              <w:t>讲读课文 </w:t>
            </w:r>
          </w:p>
        </w:tc>
        <w:tc>
          <w:tcPr>
            <w:tcW w:w="99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74C584E9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授课</w:t>
            </w:r>
          </w:p>
          <w:p w14:paraId="3B9F8BE8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时间</w:t>
            </w:r>
          </w:p>
        </w:tc>
        <w:tc>
          <w:tcPr>
            <w:tcW w:w="220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0FC7CA5D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theme="minorEastAsia"/>
                <w:b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kern w:val="0"/>
                <w:sz w:val="24"/>
                <w:szCs w:val="24"/>
              </w:rPr>
              <w:t>2课时 </w:t>
            </w:r>
          </w:p>
        </w:tc>
      </w:tr>
      <w:tr w14:paraId="3C0950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1" w:hRule="atLeast"/>
          <w:jc w:val="center"/>
        </w:trPr>
        <w:tc>
          <w:tcPr>
            <w:tcW w:w="100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C609A0C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教学</w:t>
            </w:r>
          </w:p>
          <w:p w14:paraId="690BFCAE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目标</w:t>
            </w:r>
          </w:p>
        </w:tc>
        <w:tc>
          <w:tcPr>
            <w:tcW w:w="8585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E8CBAF3">
            <w:pPr>
              <w:widowControl/>
              <w:shd w:val="clear" w:color="auto" w:fill="FFFFFF"/>
              <w:spacing w:line="560" w:lineRule="exact"/>
              <w:ind w:firstLine="480" w:firstLineChars="200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1D1D1D"/>
                <w:kern w:val="0"/>
                <w:sz w:val="24"/>
                <w:szCs w:val="24"/>
              </w:rPr>
              <w:t>1.学会本课生字新词；理清条理；有感情地朗读课文。</w:t>
            </w:r>
          </w:p>
          <w:p w14:paraId="220E8C27">
            <w:pPr>
              <w:widowControl/>
              <w:shd w:val="clear" w:color="auto" w:fill="FFFFFF"/>
              <w:spacing w:line="560" w:lineRule="exact"/>
              <w:ind w:firstLine="480" w:firstLineChars="200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1D1D1D"/>
                <w:kern w:val="0"/>
                <w:sz w:val="24"/>
                <w:szCs w:val="24"/>
              </w:rPr>
              <w:t>2.理解课文内容，了解我国人民在艰难的抗日战争表现出来的顽强斗志、无穷智慧。</w:t>
            </w:r>
          </w:p>
          <w:p w14:paraId="2CED6212">
            <w:pPr>
              <w:widowControl/>
              <w:shd w:val="clear" w:color="auto" w:fill="FFFFFF"/>
              <w:spacing w:line="560" w:lineRule="exact"/>
              <w:ind w:firstLine="480" w:firstLineChars="200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1D1D1D"/>
                <w:kern w:val="0"/>
                <w:sz w:val="24"/>
                <w:szCs w:val="24"/>
              </w:rPr>
              <w:t>3.感悟我国人民的无穷智慧，增强民族自豪感。</w:t>
            </w:r>
          </w:p>
        </w:tc>
      </w:tr>
      <w:tr w14:paraId="6EF604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2" w:hRule="atLeast"/>
          <w:jc w:val="center"/>
        </w:trPr>
        <w:tc>
          <w:tcPr>
            <w:tcW w:w="100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A8592FB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教学</w:t>
            </w:r>
          </w:p>
          <w:p w14:paraId="7D789572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重点</w:t>
            </w:r>
          </w:p>
        </w:tc>
        <w:tc>
          <w:tcPr>
            <w:tcW w:w="8585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467F1EF">
            <w:pPr>
              <w:widowControl/>
              <w:shd w:val="clear" w:color="auto" w:fill="FFFFFF"/>
              <w:spacing w:line="560" w:lineRule="exact"/>
              <w:ind w:firstLine="480" w:firstLineChars="200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1D1D1D"/>
                <w:kern w:val="0"/>
                <w:sz w:val="24"/>
                <w:szCs w:val="24"/>
              </w:rPr>
              <w:t>了解冀中地道的结构特点，体会地道战的巨大威力；理清课文的条理。</w:t>
            </w:r>
          </w:p>
        </w:tc>
      </w:tr>
      <w:tr w14:paraId="5495806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52" w:hRule="atLeast"/>
          <w:jc w:val="center"/>
        </w:trPr>
        <w:tc>
          <w:tcPr>
            <w:tcW w:w="100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3403924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教学</w:t>
            </w:r>
          </w:p>
          <w:p w14:paraId="6F90B998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难点</w:t>
            </w:r>
          </w:p>
        </w:tc>
        <w:tc>
          <w:tcPr>
            <w:tcW w:w="8585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57830AD">
            <w:pPr>
              <w:widowControl/>
              <w:shd w:val="clear" w:color="auto" w:fill="FFFFFF"/>
              <w:spacing w:line="560" w:lineRule="exact"/>
              <w:ind w:firstLine="480" w:firstLineChars="200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1D1D1D"/>
                <w:kern w:val="0"/>
                <w:sz w:val="24"/>
                <w:szCs w:val="24"/>
              </w:rPr>
              <w:t>理解地道战的特殊地位。</w:t>
            </w:r>
          </w:p>
        </w:tc>
      </w:tr>
      <w:tr w14:paraId="11A3D8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9" w:hRule="atLeast"/>
          <w:jc w:val="center"/>
        </w:trPr>
        <w:tc>
          <w:tcPr>
            <w:tcW w:w="9587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2501E638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第一课时</w:t>
            </w:r>
          </w:p>
        </w:tc>
      </w:tr>
      <w:tr w14:paraId="13B847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1" w:hRule="atLeast"/>
          <w:jc w:val="center"/>
        </w:trPr>
        <w:tc>
          <w:tcPr>
            <w:tcW w:w="100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BFE4A1D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教学</w:t>
            </w:r>
          </w:p>
          <w:p w14:paraId="31B2706C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目标</w:t>
            </w:r>
          </w:p>
        </w:tc>
        <w:tc>
          <w:tcPr>
            <w:tcW w:w="8585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71B55F6">
            <w:pPr>
              <w:widowControl/>
              <w:spacing w:before="100" w:beforeAutospacing="1" w:after="100" w:afterAutospacing="1" w:line="440" w:lineRule="exact"/>
              <w:ind w:firstLine="480" w:firstLineChars="200"/>
              <w:rPr>
                <w:rFonts w:asciiTheme="minorEastAsia" w:hAnsiTheme="minorEastAsia" w:cstheme="minorEastAsia"/>
                <w:color w:val="1D1D1D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1D1D1D"/>
                <w:kern w:val="0"/>
                <w:sz w:val="24"/>
                <w:szCs w:val="24"/>
              </w:rPr>
              <w:t>1.了解冀中的地理位置和战争背景；</w:t>
            </w:r>
          </w:p>
          <w:p w14:paraId="0D85751D">
            <w:pPr>
              <w:widowControl/>
              <w:spacing w:before="100" w:beforeAutospacing="1" w:after="100" w:afterAutospacing="1" w:line="440" w:lineRule="exact"/>
              <w:ind w:firstLine="480" w:firstLineChars="200"/>
              <w:rPr>
                <w:rFonts w:asciiTheme="minorEastAsia" w:hAnsiTheme="minorEastAsia" w:cstheme="minorEastAsia"/>
                <w:color w:val="1D1D1D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1D1D1D"/>
                <w:kern w:val="0"/>
                <w:sz w:val="24"/>
                <w:szCs w:val="24"/>
              </w:rPr>
              <w:t>2.掌握生字，理解重点词语；</w:t>
            </w:r>
          </w:p>
          <w:p w14:paraId="0DEDA726">
            <w:pPr>
              <w:widowControl/>
              <w:spacing w:before="100" w:beforeAutospacing="1" w:after="100" w:afterAutospacing="1" w:line="440" w:lineRule="exact"/>
              <w:ind w:firstLine="480" w:firstLineChars="200"/>
              <w:rPr>
                <w:rFonts w:asciiTheme="minorEastAsia" w:hAnsiTheme="minorEastAsia" w:cstheme="minorEastAsia"/>
                <w:color w:val="1D1D1D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1D1D1D"/>
                <w:kern w:val="0"/>
                <w:sz w:val="24"/>
                <w:szCs w:val="24"/>
              </w:rPr>
              <w:t>3.初读课文，了解课文大意。</w:t>
            </w:r>
          </w:p>
          <w:p w14:paraId="7DB1F4C3">
            <w:pPr>
              <w:widowControl/>
              <w:spacing w:before="100" w:beforeAutospacing="1" w:after="100" w:afterAutospacing="1" w:line="440" w:lineRule="exact"/>
              <w:ind w:firstLine="480" w:firstLineChars="200"/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2C34E6C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71" w:hRule="atLeast"/>
          <w:jc w:val="center"/>
        </w:trPr>
        <w:tc>
          <w:tcPr>
            <w:tcW w:w="100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9CCB7AD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教具</w:t>
            </w:r>
          </w:p>
          <w:p w14:paraId="41E5D5AD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准备</w:t>
            </w:r>
          </w:p>
        </w:tc>
        <w:tc>
          <w:tcPr>
            <w:tcW w:w="8585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3DACC11">
            <w:pPr>
              <w:widowControl/>
              <w:spacing w:before="100" w:beforeAutospacing="1" w:after="100" w:afterAutospacing="1" w:line="440" w:lineRule="exact"/>
              <w:ind w:firstLine="480" w:firstLineChars="200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课件</w:t>
            </w:r>
          </w:p>
        </w:tc>
      </w:tr>
      <w:tr w14:paraId="737137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7" w:hRule="atLeast"/>
          <w:jc w:val="center"/>
        </w:trPr>
        <w:tc>
          <w:tcPr>
            <w:tcW w:w="7154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17960E3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教学设计</w:t>
            </w:r>
          </w:p>
        </w:tc>
        <w:tc>
          <w:tcPr>
            <w:tcW w:w="243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B879BA5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设计意图</w:t>
            </w:r>
          </w:p>
        </w:tc>
      </w:tr>
      <w:tr w14:paraId="36678E4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39" w:hRule="atLeast"/>
          <w:jc w:val="center"/>
        </w:trPr>
        <w:tc>
          <w:tcPr>
            <w:tcW w:w="100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AE96039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导入</w:t>
            </w:r>
          </w:p>
          <w:p w14:paraId="34C4FAFD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（  ）分钟</w:t>
            </w:r>
          </w:p>
        </w:tc>
        <w:tc>
          <w:tcPr>
            <w:tcW w:w="6152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6549189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color w:val="1D1D1D"/>
                <w:kern w:val="0"/>
                <w:sz w:val="24"/>
                <w:szCs w:val="24"/>
              </w:rPr>
              <w:t>一、观看视频，解题导入</w:t>
            </w:r>
          </w:p>
          <w:p w14:paraId="08838E9F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1D1D1D"/>
                <w:kern w:val="0"/>
                <w:sz w:val="24"/>
                <w:szCs w:val="24"/>
              </w:rPr>
              <w:t>1. 点题</w:t>
            </w:r>
          </w:p>
          <w:p w14:paraId="71CCBFFB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1E1E1E"/>
                <w:kern w:val="0"/>
                <w:sz w:val="24"/>
                <w:szCs w:val="24"/>
              </w:rPr>
              <w:t>今天，我们就来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学习《冀中的地道战》。</w:t>
            </w:r>
            <w:r>
              <w:rPr>
                <w:rFonts w:hint="eastAsia" w:asciiTheme="minorEastAsia" w:hAnsiTheme="minorEastAsia" w:cstheme="minorEastAsia"/>
                <w:bCs/>
                <w:color w:val="0070C0"/>
                <w:kern w:val="0"/>
                <w:sz w:val="24"/>
                <w:szCs w:val="24"/>
              </w:rPr>
              <w:t>（出示课件1）</w:t>
            </w:r>
          </w:p>
          <w:p w14:paraId="26159BBA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asciiTheme="minorEastAsia" w:hAnsiTheme="minorEastAsia" w:cs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FF0000"/>
                <w:kern w:val="0"/>
                <w:sz w:val="24"/>
                <w:szCs w:val="24"/>
              </w:rPr>
              <w:t>（板书课题：冀中的地道战）</w:t>
            </w:r>
          </w:p>
          <w:p w14:paraId="1D8D0188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asciiTheme="minorEastAsia" w:hAnsiTheme="minorEastAsia" w:cs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color w:val="0070C0"/>
                <w:kern w:val="0"/>
                <w:sz w:val="24"/>
                <w:szCs w:val="24"/>
              </w:rPr>
              <w:t>（出示课件2）</w:t>
            </w:r>
            <w:r>
              <w:rPr>
                <w:rFonts w:hint="eastAsia" w:asciiTheme="minorEastAsia" w:hAnsiTheme="minorEastAsia" w:cstheme="minorEastAsia"/>
                <w:color w:val="1D1D1D"/>
                <w:kern w:val="0"/>
                <w:sz w:val="24"/>
                <w:szCs w:val="24"/>
              </w:rPr>
              <w:t>同学们，你们看过电影《地雷战》《地道战》吧，还记得那里的人民是怎样神出鬼没地打击敌人的吗？现在，我们再重温当年冀中人民利用地道打击日本鬼子的精彩瞬间。</w:t>
            </w:r>
          </w:p>
          <w:p w14:paraId="781964D5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1D1D1D"/>
                <w:kern w:val="0"/>
                <w:sz w:val="24"/>
                <w:szCs w:val="24"/>
              </w:rPr>
              <w:t>2.播放视频</w:t>
            </w:r>
          </w:p>
          <w:p w14:paraId="31ECD29F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color w:val="0070C0"/>
                <w:kern w:val="0"/>
                <w:sz w:val="24"/>
                <w:szCs w:val="24"/>
              </w:rPr>
              <w:t>（出示课件3）</w:t>
            </w:r>
            <w:r>
              <w:rPr>
                <w:rFonts w:hint="eastAsia" w:asciiTheme="minorEastAsia" w:hAnsiTheme="minorEastAsia" w:cstheme="minorEastAsia"/>
                <w:color w:val="1D1D1D"/>
                <w:kern w:val="0"/>
                <w:sz w:val="24"/>
                <w:szCs w:val="24"/>
              </w:rPr>
              <w:t>今天，我就带大家穿过时光隧道，走进地道战，感受冀中人民的无穷智慧。</w:t>
            </w: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  <w:t>（播放《地道战》片段）</w:t>
            </w:r>
          </w:p>
          <w:p w14:paraId="79BC0EEC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color w:val="0070C0"/>
                <w:kern w:val="0"/>
                <w:sz w:val="24"/>
                <w:szCs w:val="24"/>
              </w:rPr>
              <w:t>（出示课件4）</w:t>
            </w:r>
            <w:r>
              <w:rPr>
                <w:rFonts w:hint="eastAsia" w:asciiTheme="minorEastAsia" w:hAnsiTheme="minorEastAsia" w:cstheme="minorEastAsia"/>
                <w:color w:val="1D1D1D"/>
                <w:kern w:val="0"/>
                <w:sz w:val="24"/>
                <w:szCs w:val="24"/>
              </w:rPr>
              <w:t>谁说一说“冀中”是什么意思？在预习中你是怎么理解的？</w:t>
            </w:r>
          </w:p>
          <w:p w14:paraId="0DFF5A38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1E1E1E"/>
                <w:kern w:val="0"/>
                <w:sz w:val="24"/>
                <w:szCs w:val="24"/>
              </w:rPr>
              <w:t>（通过查字典我知道“冀”是河北省的简称。“中”中间，中部。“冀中”指的是河北中部平原。）</w:t>
            </w:r>
          </w:p>
          <w:p w14:paraId="2BBD92B9">
            <w:pPr>
              <w:widowControl/>
              <w:shd w:val="clear" w:color="auto" w:fill="FFFFFF"/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1D1D1D"/>
                <w:kern w:val="0"/>
                <w:sz w:val="24"/>
                <w:szCs w:val="24"/>
              </w:rPr>
              <w:t>3.简介时代背景</w:t>
            </w:r>
          </w:p>
          <w:p w14:paraId="206E1962">
            <w:pPr>
              <w:widowControl/>
              <w:shd w:val="clear" w:color="auto" w:fill="FFFFFF"/>
              <w:spacing w:line="360" w:lineRule="auto"/>
              <w:ind w:firstLine="480" w:firstLineChars="200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color w:val="0070C0"/>
                <w:kern w:val="0"/>
                <w:sz w:val="24"/>
                <w:szCs w:val="24"/>
              </w:rPr>
              <w:t>（出示课件5）</w:t>
            </w:r>
            <w:r>
              <w:rPr>
                <w:rFonts w:hint="eastAsia" w:asciiTheme="minorEastAsia" w:hAnsiTheme="minorEastAsia" w:cstheme="minorEastAsia"/>
                <w:color w:val="1D1D1D"/>
                <w:kern w:val="0"/>
                <w:sz w:val="24"/>
                <w:szCs w:val="24"/>
              </w:rPr>
              <w:t>抗日战争时期，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日本帝国主义于1942年到1944年调集了几十万军队对我华北敌后抗日根据地进行“大扫荡”，实行野蛮的烧光、杀光、抢光的“三光”政策。他们在铁路和大道的两旁挖了很深的封锁沟，挖出的泥土就用来筑成封锁墙，十里一碉，八里一堡，对抗日根据地实行残酷的封锁政策，抗日战争进入了最困难的时期。地道战就是在这种环境下诞生的。</w:t>
            </w:r>
          </w:p>
          <w:p w14:paraId="65A3E30F">
            <w:pPr>
              <w:widowControl/>
              <w:spacing w:before="100" w:beforeAutospacing="1" w:after="100" w:afterAutospacing="1" w:line="440" w:lineRule="exact"/>
              <w:ind w:firstLine="480" w:firstLineChars="200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243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3C4B2321">
            <w:pPr>
              <w:widowControl/>
              <w:spacing w:before="100" w:beforeAutospacing="1" w:after="100" w:afterAutospacing="1" w:line="44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 xml:space="preserve">   </w:t>
            </w:r>
          </w:p>
          <w:p w14:paraId="2D10D09D">
            <w:pPr>
              <w:widowControl/>
              <w:spacing w:before="100" w:beforeAutospacing="1" w:after="100" w:afterAutospacing="1" w:line="360" w:lineRule="auto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00B050"/>
                <w:kern w:val="0"/>
                <w:sz w:val="24"/>
                <w:szCs w:val="24"/>
              </w:rPr>
              <w:t> </w:t>
            </w:r>
          </w:p>
          <w:p w14:paraId="5F844921">
            <w:pPr>
              <w:widowControl/>
              <w:spacing w:before="100" w:beforeAutospacing="1" w:after="100" w:afterAutospacing="1" w:line="360" w:lineRule="auto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00B050"/>
                <w:kern w:val="0"/>
                <w:sz w:val="24"/>
                <w:szCs w:val="24"/>
              </w:rPr>
              <w:t>【设计意图：通过多媒体课件播放与介绍时代背景，再现教材情境，直观形象地刺激学生感官，吸引学生的注意力，引发兴趣，激发学生情趣，在学生欣赏与情绪感染中顺势转入课文学习。】</w:t>
            </w:r>
          </w:p>
        </w:tc>
      </w:tr>
      <w:tr w14:paraId="1882E15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 w:hRule="atLeast"/>
          <w:jc w:val="center"/>
        </w:trPr>
        <w:tc>
          <w:tcPr>
            <w:tcW w:w="100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F8E5321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新课</w:t>
            </w:r>
          </w:p>
          <w:p w14:paraId="4152CC02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教学</w:t>
            </w:r>
          </w:p>
          <w:p w14:paraId="0773A4C3">
            <w:pPr>
              <w:widowControl/>
              <w:spacing w:before="100" w:beforeAutospacing="1" w:after="100" w:afterAutospacing="1" w:line="60" w:lineRule="atLeast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（   ）分钟</w:t>
            </w:r>
          </w:p>
        </w:tc>
        <w:tc>
          <w:tcPr>
            <w:tcW w:w="6152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620874A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color w:val="1D1D1D"/>
                <w:kern w:val="0"/>
                <w:sz w:val="24"/>
                <w:szCs w:val="24"/>
              </w:rPr>
              <w:t>二、初读课文，把握脉络</w:t>
            </w:r>
          </w:p>
          <w:p w14:paraId="23E2D612">
            <w:pPr>
              <w:widowControl/>
              <w:spacing w:before="100" w:beforeAutospacing="1" w:after="100" w:afterAutospacing="1" w:line="360" w:lineRule="auto"/>
              <w:ind w:firstLine="480" w:firstLineChars="200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color w:val="0070C0"/>
                <w:kern w:val="0"/>
                <w:sz w:val="24"/>
                <w:szCs w:val="24"/>
              </w:rPr>
              <w:t>（出示课件6）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自读提示：</w:t>
            </w:r>
          </w:p>
          <w:p w14:paraId="7BC7BC5A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1D1D1D"/>
                <w:kern w:val="0"/>
                <w:sz w:val="24"/>
                <w:szCs w:val="24"/>
              </w:rPr>
              <w:t>1.读通课文，了解课文大意。</w:t>
            </w:r>
          </w:p>
          <w:p w14:paraId="79DED754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1D1D1D"/>
                <w:kern w:val="0"/>
                <w:sz w:val="24"/>
                <w:szCs w:val="24"/>
              </w:rPr>
              <w:t>2.自学生字词。读准字音，记住字形，说说识记生字的方法。</w:t>
            </w:r>
          </w:p>
          <w:p w14:paraId="3A9FB83A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1D1D1D"/>
                <w:kern w:val="0"/>
                <w:sz w:val="24"/>
                <w:szCs w:val="24"/>
              </w:rPr>
              <w:t>指名读生字词。</w:t>
            </w:r>
          </w:p>
          <w:p w14:paraId="4EC47EB8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color w:val="0070C0"/>
                <w:kern w:val="0"/>
                <w:sz w:val="24"/>
                <w:szCs w:val="24"/>
              </w:rPr>
              <w:t>（出示课件7）</w:t>
            </w:r>
            <w:r>
              <w:rPr>
                <w:rFonts w:hint="eastAsia" w:asciiTheme="minorEastAsia" w:hAnsiTheme="minorEastAsia" w:cstheme="minorEastAsia"/>
                <w:color w:val="1D1D1D"/>
                <w:kern w:val="0"/>
                <w:sz w:val="24"/>
                <w:szCs w:val="24"/>
              </w:rPr>
              <w:t>（1）会认字：强调“侵”不要读成“jìn”。</w:t>
            </w:r>
          </w:p>
          <w:p w14:paraId="05168417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1D1D1D"/>
                <w:kern w:val="0"/>
                <w:sz w:val="24"/>
                <w:szCs w:val="24"/>
              </w:rPr>
              <w:t>（2）会写字：注意“妨”的部首是“女”；“陷”的左下部是“臼”不是“白”。</w:t>
            </w:r>
          </w:p>
          <w:p w14:paraId="365712BE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color w:val="1D1D1D"/>
                <w:kern w:val="0"/>
                <w:sz w:val="24"/>
                <w:szCs w:val="24"/>
              </w:rPr>
              <w:t>三、精读课文，品味理解</w:t>
            </w:r>
          </w:p>
          <w:p w14:paraId="600997C9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asciiTheme="minorEastAsia" w:hAnsiTheme="minorEastAsia" w:cstheme="minorEastAsia"/>
                <w:color w:val="0070C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1D1D1D"/>
                <w:kern w:val="0"/>
                <w:sz w:val="24"/>
                <w:szCs w:val="24"/>
              </w:rPr>
              <w:t>1.默读课文：课文讲了几层意思？分别是什么？</w:t>
            </w:r>
            <w:r>
              <w:rPr>
                <w:rFonts w:hint="eastAsia" w:asciiTheme="minorEastAsia" w:hAnsiTheme="minorEastAsia" w:cstheme="minorEastAsia"/>
                <w:bCs/>
                <w:color w:val="0070C0"/>
                <w:kern w:val="0"/>
                <w:sz w:val="24"/>
                <w:szCs w:val="24"/>
              </w:rPr>
              <w:t>（出示课件8）</w:t>
            </w:r>
          </w:p>
          <w:p w14:paraId="6C0518BF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1D1D1D"/>
                <w:kern w:val="0"/>
                <w:sz w:val="24"/>
                <w:szCs w:val="24"/>
              </w:rPr>
              <w:t>学生汇报：</w:t>
            </w:r>
          </w:p>
          <w:p w14:paraId="2E1EF477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1D1D1D"/>
                <w:kern w:val="0"/>
                <w:sz w:val="24"/>
                <w:szCs w:val="24"/>
              </w:rPr>
              <w:t>课文讲了几层意思。</w:t>
            </w:r>
          </w:p>
          <w:p w14:paraId="2249CBDF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1D1D1D"/>
                <w:kern w:val="0"/>
                <w:sz w:val="24"/>
                <w:szCs w:val="24"/>
              </w:rPr>
              <w:t>第一层（1～3自然段）讲地道战的产生及其作用。</w:t>
            </w:r>
          </w:p>
          <w:p w14:paraId="33DC4C40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1D1D1D"/>
                <w:kern w:val="0"/>
                <w:sz w:val="24"/>
                <w:szCs w:val="24"/>
              </w:rPr>
              <w:t>第二层（4～7自然段）介绍了地道的式样、特点；叙述了冀中人民怎样利用地道打击敌人。</w:t>
            </w:r>
          </w:p>
          <w:p w14:paraId="16635A3E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1D1D1D"/>
                <w:kern w:val="0"/>
                <w:sz w:val="24"/>
                <w:szCs w:val="24"/>
              </w:rPr>
              <w:t>第三层（8自然段）讲地道战在我国抗日战争史上的地位。</w:t>
            </w:r>
          </w:p>
          <w:p w14:paraId="5A8B5B3D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1D1D1D"/>
                <w:kern w:val="0"/>
                <w:sz w:val="24"/>
                <w:szCs w:val="24"/>
              </w:rPr>
              <w:t>指名朗读课文第1—3自然段。</w:t>
            </w:r>
          </w:p>
          <w:p w14:paraId="7734AAC8">
            <w:pPr>
              <w:widowControl/>
              <w:numPr>
                <w:ilvl w:val="0"/>
                <w:numId w:val="1"/>
              </w:numPr>
              <w:shd w:val="clear" w:color="auto" w:fill="FFFFFF"/>
              <w:spacing w:line="360" w:lineRule="auto"/>
              <w:ind w:firstLine="480" w:firstLineChars="200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讨论交流。</w:t>
            </w:r>
          </w:p>
          <w:p w14:paraId="78F98413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</w:rPr>
              <w:t>（1）什么是“大扫荡”？</w:t>
            </w:r>
          </w:p>
          <w:p w14:paraId="2A2EF2A0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kern w:val="0"/>
                <w:sz w:val="24"/>
                <w:szCs w:val="24"/>
              </w:rPr>
              <w:t>（2）敌人为什么修封锁沟、封锁墙？</w:t>
            </w:r>
          </w:p>
          <w:p w14:paraId="3B2D3D51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（3）</w:t>
            </w: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  <w:t>“冀中人民在中国共产党的领导下，创造了新的斗争方式，这就是地道战。”</w:t>
            </w:r>
          </w:p>
          <w:p w14:paraId="7ED259D1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asciiTheme="minorEastAsia" w:hAnsiTheme="minorEastAsia" w:cstheme="minorEastAsia"/>
                <w:color w:val="0070C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你是怎样理解“创造”一词的？</w:t>
            </w:r>
            <w:r>
              <w:rPr>
                <w:rFonts w:hint="eastAsia" w:asciiTheme="minorEastAsia" w:hAnsiTheme="minorEastAsia" w:cstheme="minorEastAsia"/>
                <w:bCs/>
                <w:color w:val="0070C0"/>
                <w:kern w:val="0"/>
                <w:sz w:val="24"/>
                <w:szCs w:val="24"/>
              </w:rPr>
              <w:t>（课件出示9）</w:t>
            </w:r>
          </w:p>
          <w:p w14:paraId="795A80E3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“创造”说明了冀中人民的智慧。“创造”说明地道是当年冀中人民设计发明的。“创造”说明地道是冀中人民最早挖掘的。</w:t>
            </w:r>
          </w:p>
          <w:p w14:paraId="575B8648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1D1D1D"/>
                <w:kern w:val="0"/>
                <w:sz w:val="24"/>
                <w:szCs w:val="24"/>
              </w:rPr>
              <w:t>（4）</w:t>
            </w:r>
            <w:r>
              <w:rPr>
                <w:rFonts w:hint="eastAsia" w:asciiTheme="minorEastAsia" w:hAnsiTheme="minorEastAsia" w:cstheme="minorEastAsia"/>
                <w:bCs/>
                <w:color w:val="0070C0"/>
                <w:kern w:val="0"/>
                <w:sz w:val="24"/>
                <w:szCs w:val="24"/>
              </w:rPr>
              <w:t>（出示课件10）</w:t>
            </w:r>
            <w:r>
              <w:rPr>
                <w:rFonts w:hint="eastAsia" w:asciiTheme="minorEastAsia" w:hAnsiTheme="minorEastAsia" w:cstheme="minorEastAsia"/>
                <w:color w:val="1D1D1D"/>
                <w:kern w:val="0"/>
                <w:sz w:val="24"/>
                <w:szCs w:val="24"/>
              </w:rPr>
              <w:t>“说起地道战，简直是个奇迹。”这是个总起句。课文从几个方面分述“地道战简直是个奇迹”？你怎样理解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“奇迹”？</w:t>
            </w:r>
          </w:p>
          <w:p w14:paraId="337261F8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“奇迹”指的是意想不到的，不平凡的。</w:t>
            </w:r>
          </w:p>
          <w:p w14:paraId="7A09A659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asciiTheme="minorEastAsia" w:hAnsiTheme="minorEastAsia" w:cs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FF0000"/>
                <w:kern w:val="0"/>
                <w:sz w:val="24"/>
                <w:szCs w:val="24"/>
              </w:rPr>
              <w:t>（板书：地道战    奇迹）</w:t>
            </w:r>
          </w:p>
          <w:p w14:paraId="6427A0C2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（5）</w:t>
            </w:r>
            <w:r>
              <w:rPr>
                <w:rFonts w:hint="eastAsia" w:asciiTheme="minorEastAsia" w:hAnsiTheme="minorEastAsia" w:cstheme="minorEastAsia"/>
                <w:bCs/>
                <w:color w:val="0070C0"/>
                <w:kern w:val="0"/>
                <w:sz w:val="24"/>
                <w:szCs w:val="24"/>
              </w:rPr>
              <w:t>（出示课件11）</w:t>
            </w: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地道战是怎样产生的？地道有什么作用？</w:t>
            </w:r>
          </w:p>
          <w:p w14:paraId="1B85B798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“为了粉碎敌人的‘大扫荡’，冀中人民在中国共产党的领导下，创造了新的斗争方式，这就是地道战。”</w:t>
            </w:r>
          </w:p>
          <w:p w14:paraId="5B5BA88E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地道是用来防守的坚强堡垒。是保护自己，打击敌人的可靠屏障。</w:t>
            </w:r>
          </w:p>
          <w:p w14:paraId="2C6F7D97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asciiTheme="minorEastAsia" w:hAnsiTheme="minorEastAsia" w:cs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FF0000"/>
                <w:kern w:val="0"/>
                <w:sz w:val="24"/>
                <w:szCs w:val="24"/>
              </w:rPr>
              <w:t>（板书：产生及作用    为了粉碎“扫荡”）</w:t>
            </w:r>
          </w:p>
          <w:p w14:paraId="263BD316">
            <w:pPr>
              <w:widowControl/>
              <w:spacing w:before="100" w:beforeAutospacing="1" w:after="100" w:afterAutospacing="1" w:line="60" w:lineRule="atLeast"/>
              <w:ind w:firstLine="600" w:firstLineChars="250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  <w:tc>
          <w:tcPr>
            <w:tcW w:w="243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8C14220">
            <w:pPr>
              <w:widowControl/>
              <w:spacing w:before="100" w:beforeAutospacing="1" w:after="100" w:afterAutospacing="1" w:line="360" w:lineRule="auto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 xml:space="preserve"> </w:t>
            </w:r>
          </w:p>
          <w:p w14:paraId="5B45FAB8">
            <w:pPr>
              <w:widowControl/>
              <w:spacing w:before="100" w:beforeAutospacing="1" w:after="100" w:afterAutospacing="1" w:line="440" w:lineRule="exac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00B050"/>
                <w:kern w:val="0"/>
                <w:sz w:val="24"/>
                <w:szCs w:val="24"/>
              </w:rPr>
              <w:t>【设计意图：识字是语文教学的重点。要求学生既能读准字音，记住字形，又能说出自己识记生字的方法，这是促使学生强化记忆的高效策略。】</w:t>
            </w:r>
          </w:p>
          <w:p w14:paraId="314B9687">
            <w:pPr>
              <w:widowControl/>
              <w:spacing w:before="100" w:beforeAutospacing="1" w:after="100" w:afterAutospacing="1" w:line="44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 </w:t>
            </w:r>
          </w:p>
          <w:p w14:paraId="2A9C29FE">
            <w:pPr>
              <w:widowControl/>
              <w:spacing w:before="100" w:beforeAutospacing="1" w:after="100" w:afterAutospacing="1" w:line="44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 </w:t>
            </w:r>
          </w:p>
          <w:p w14:paraId="661E8BE3">
            <w:pPr>
              <w:widowControl/>
              <w:spacing w:before="100" w:beforeAutospacing="1" w:after="100" w:afterAutospacing="1" w:line="44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 </w:t>
            </w:r>
          </w:p>
          <w:p w14:paraId="189AF226">
            <w:pPr>
              <w:widowControl/>
              <w:spacing w:before="100" w:beforeAutospacing="1" w:after="100" w:afterAutospacing="1" w:line="440" w:lineRule="exact"/>
              <w:ind w:firstLine="480" w:firstLineChars="200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 xml:space="preserve"> </w:t>
            </w:r>
          </w:p>
          <w:p w14:paraId="7E5BE694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 </w:t>
            </w:r>
          </w:p>
          <w:p w14:paraId="3873AD0E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 </w:t>
            </w:r>
          </w:p>
          <w:p w14:paraId="57255A2E">
            <w:pPr>
              <w:widowControl/>
              <w:spacing w:before="100" w:beforeAutospacing="1" w:after="100" w:afterAutospacing="1" w:line="440" w:lineRule="exact"/>
              <w:rPr>
                <w:rFonts w:asciiTheme="minorEastAsia" w:hAnsiTheme="minorEastAsia" w:cstheme="minorEastAsia"/>
                <w:color w:val="00B050"/>
                <w:kern w:val="0"/>
                <w:sz w:val="24"/>
                <w:szCs w:val="24"/>
              </w:rPr>
            </w:pPr>
          </w:p>
          <w:p w14:paraId="3BCE5B8F">
            <w:pPr>
              <w:widowControl/>
              <w:spacing w:before="100" w:beforeAutospacing="1" w:after="100" w:afterAutospacing="1" w:line="440" w:lineRule="exact"/>
              <w:rPr>
                <w:rFonts w:asciiTheme="minorEastAsia" w:hAnsiTheme="minorEastAsia" w:cstheme="minorEastAsia"/>
                <w:color w:val="00B050"/>
                <w:kern w:val="0"/>
                <w:sz w:val="24"/>
                <w:szCs w:val="24"/>
              </w:rPr>
            </w:pPr>
          </w:p>
          <w:p w14:paraId="118F3C8F">
            <w:pPr>
              <w:widowControl/>
              <w:spacing w:before="100" w:beforeAutospacing="1" w:after="100" w:afterAutospacing="1" w:line="440" w:lineRule="exact"/>
              <w:rPr>
                <w:rFonts w:asciiTheme="minorEastAsia" w:hAnsiTheme="minorEastAsia" w:cstheme="minorEastAsia"/>
                <w:color w:val="00B050"/>
                <w:kern w:val="0"/>
                <w:sz w:val="24"/>
                <w:szCs w:val="24"/>
              </w:rPr>
            </w:pPr>
          </w:p>
          <w:p w14:paraId="3C6CBB3A">
            <w:pPr>
              <w:widowControl/>
              <w:spacing w:before="100" w:beforeAutospacing="1" w:after="100" w:afterAutospacing="1" w:line="440" w:lineRule="exact"/>
              <w:rPr>
                <w:rFonts w:asciiTheme="minorEastAsia" w:hAnsiTheme="minorEastAsia" w:cstheme="minorEastAsia"/>
                <w:color w:val="00B050"/>
                <w:kern w:val="0"/>
                <w:sz w:val="24"/>
                <w:szCs w:val="24"/>
              </w:rPr>
            </w:pPr>
          </w:p>
          <w:p w14:paraId="6F957628">
            <w:pPr>
              <w:widowControl/>
              <w:spacing w:before="100" w:beforeAutospacing="1" w:after="100" w:afterAutospacing="1" w:line="440" w:lineRule="exact"/>
              <w:rPr>
                <w:rFonts w:asciiTheme="minorEastAsia" w:hAnsiTheme="minorEastAsia" w:cstheme="minorEastAsia"/>
                <w:color w:val="00B050"/>
                <w:kern w:val="0"/>
                <w:sz w:val="24"/>
                <w:szCs w:val="24"/>
              </w:rPr>
            </w:pPr>
          </w:p>
          <w:p w14:paraId="255A4130">
            <w:pPr>
              <w:widowControl/>
              <w:spacing w:before="100" w:beforeAutospacing="1" w:after="100" w:afterAutospacing="1" w:line="440" w:lineRule="exact"/>
              <w:ind w:firstLine="480" w:firstLineChars="200"/>
              <w:rPr>
                <w:rFonts w:asciiTheme="minorEastAsia" w:hAnsiTheme="minorEastAsia" w:cstheme="minorEastAsia"/>
                <w:color w:val="00B050"/>
                <w:kern w:val="0"/>
                <w:sz w:val="24"/>
                <w:szCs w:val="24"/>
              </w:rPr>
            </w:pPr>
          </w:p>
          <w:p w14:paraId="7E07D4A8">
            <w:pPr>
              <w:widowControl/>
              <w:spacing w:before="100" w:beforeAutospacing="1" w:after="100" w:afterAutospacing="1" w:line="440" w:lineRule="exact"/>
              <w:ind w:firstLine="480" w:firstLineChars="200"/>
              <w:rPr>
                <w:rFonts w:asciiTheme="minorEastAsia" w:hAnsiTheme="minorEastAsia" w:cstheme="minorEastAsia"/>
                <w:color w:val="00B050"/>
                <w:kern w:val="0"/>
                <w:sz w:val="24"/>
                <w:szCs w:val="24"/>
              </w:rPr>
            </w:pPr>
          </w:p>
          <w:p w14:paraId="42EEBCB3">
            <w:pPr>
              <w:widowControl/>
              <w:spacing w:before="100" w:beforeAutospacing="1" w:after="100" w:afterAutospacing="1" w:line="440" w:lineRule="exac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00B050"/>
                <w:kern w:val="0"/>
                <w:sz w:val="24"/>
                <w:szCs w:val="24"/>
              </w:rPr>
              <w:t>【设计意图：对重点词语的提问，有助于学生更好地理解课文，体会作者意图。】</w:t>
            </w:r>
          </w:p>
          <w:p w14:paraId="50A57EFF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 </w:t>
            </w:r>
          </w:p>
          <w:p w14:paraId="16F83775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 </w:t>
            </w:r>
          </w:p>
          <w:p w14:paraId="0B457399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 </w:t>
            </w:r>
          </w:p>
          <w:p w14:paraId="77D64FEA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 </w:t>
            </w:r>
          </w:p>
          <w:p w14:paraId="3199CC5E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 </w:t>
            </w:r>
          </w:p>
          <w:p w14:paraId="6496473F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 </w:t>
            </w:r>
          </w:p>
          <w:p w14:paraId="09E8B061">
            <w:pPr>
              <w:widowControl/>
              <w:spacing w:before="100" w:beforeAutospacing="1" w:after="100" w:afterAutospacing="1" w:line="60" w:lineRule="atLeas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 </w:t>
            </w:r>
          </w:p>
        </w:tc>
      </w:tr>
      <w:tr w14:paraId="58F653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18" w:hRule="atLeast"/>
          <w:jc w:val="center"/>
        </w:trPr>
        <w:tc>
          <w:tcPr>
            <w:tcW w:w="100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21D48E9">
            <w:pPr>
              <w:widowControl/>
              <w:spacing w:before="100" w:beforeAutospacing="1" w:after="100" w:afterAutospacing="1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kern w:val="0"/>
                <w:sz w:val="24"/>
                <w:szCs w:val="24"/>
              </w:rPr>
              <w:t>课堂小结及拓展延伸（  ）分钟</w:t>
            </w:r>
          </w:p>
        </w:tc>
        <w:tc>
          <w:tcPr>
            <w:tcW w:w="6152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9AC4BEB">
            <w:pPr>
              <w:widowControl/>
              <w:spacing w:before="100" w:beforeAutospacing="1" w:after="100" w:afterAutospacing="1" w:line="360" w:lineRule="auto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color w:val="000000" w:themeColor="text1"/>
                <w:kern w:val="0"/>
                <w:sz w:val="24"/>
                <w:szCs w:val="24"/>
              </w:rPr>
              <w:t>四、课堂小结</w:t>
            </w:r>
          </w:p>
          <w:p w14:paraId="721D822E">
            <w:pPr>
              <w:widowControl/>
              <w:spacing w:before="100" w:beforeAutospacing="1" w:after="100" w:afterAutospacing="1" w:line="360" w:lineRule="auto"/>
              <w:ind w:firstLine="480" w:firstLineChars="200"/>
              <w:rPr>
                <w:rFonts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  <w:t>通过本节课的学习，我们了解了课文的主要内容，理清课文条理，</w:t>
            </w:r>
            <w:r>
              <w:rPr>
                <w:rFonts w:hint="eastAsia" w:asciiTheme="minorEastAsia" w:hAnsiTheme="minorEastAsia" w:cstheme="minorEastAsia"/>
                <w:color w:val="7030A0"/>
                <w:kern w:val="0"/>
                <w:sz w:val="24"/>
                <w:szCs w:val="24"/>
              </w:rPr>
              <w:t>了</w:t>
            </w:r>
            <w:r>
              <w:rPr>
                <w:rFonts w:hint="eastAsia" w:asciiTheme="minorEastAsia" w:hAnsiTheme="minorEastAsia" w:cstheme="minorEastAsia"/>
                <w:color w:val="000000" w:themeColor="text1"/>
                <w:kern w:val="0"/>
                <w:sz w:val="24"/>
                <w:szCs w:val="24"/>
              </w:rPr>
              <w:t>解冀中地道战的产生、作用和地道的结构特点。</w:t>
            </w:r>
          </w:p>
          <w:p w14:paraId="3D080DAF">
            <w:pPr>
              <w:widowControl/>
              <w:spacing w:before="100" w:beforeAutospacing="1" w:after="100" w:afterAutospacing="1" w:line="360" w:lineRule="auto"/>
              <w:ind w:firstLine="480" w:firstLineChars="200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color w:val="333333"/>
                <w:kern w:val="0"/>
                <w:sz w:val="24"/>
                <w:szCs w:val="24"/>
              </w:rPr>
              <w:t>五、</w:t>
            </w:r>
            <w:r>
              <w:rPr>
                <w:rFonts w:hint="eastAsia" w:asciiTheme="minorEastAsia" w:hAnsiTheme="minorEastAsia" w:cstheme="minorEastAsia"/>
                <w:bCs/>
                <w:color w:val="1D1D1D"/>
                <w:kern w:val="0"/>
                <w:sz w:val="24"/>
                <w:szCs w:val="24"/>
              </w:rPr>
              <w:t>布置作业</w:t>
            </w:r>
          </w:p>
          <w:p w14:paraId="738DA281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color w:val="1D1D1D"/>
                <w:kern w:val="0"/>
                <w:sz w:val="24"/>
                <w:szCs w:val="24"/>
              </w:rPr>
              <w:t>（一）课堂作业新设计</w:t>
            </w:r>
          </w:p>
          <w:p w14:paraId="1D589B4E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333333"/>
                <w:kern w:val="0"/>
                <w:sz w:val="24"/>
                <w:szCs w:val="24"/>
              </w:rPr>
              <w:t>模仿课文的写法，将你家庭院的结构和特点写下来。</w:t>
            </w:r>
          </w:p>
          <w:p w14:paraId="38661A36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color w:val="1D1D1D"/>
                <w:kern w:val="0"/>
                <w:sz w:val="24"/>
                <w:szCs w:val="24"/>
              </w:rPr>
              <w:t>（二）课外作业</w:t>
            </w:r>
          </w:p>
          <w:p w14:paraId="015EC4DE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asciiTheme="minorEastAsia" w:hAnsiTheme="minorEastAsia" w:cstheme="minorEastAsia"/>
                <w:color w:val="0070C0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Cs/>
                <w:color w:val="0070C0"/>
                <w:kern w:val="0"/>
                <w:sz w:val="24"/>
                <w:szCs w:val="24"/>
              </w:rPr>
              <w:t>（出示课件12）</w:t>
            </w:r>
          </w:p>
          <w:p w14:paraId="3B363A05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1D1D1D"/>
                <w:kern w:val="0"/>
                <w:sz w:val="24"/>
                <w:szCs w:val="24"/>
              </w:rPr>
              <w:t>1.抄写本课要求会写的生字。</w:t>
            </w:r>
          </w:p>
          <w:p w14:paraId="5C84F5AF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1D1D1D"/>
                <w:kern w:val="0"/>
                <w:sz w:val="24"/>
                <w:szCs w:val="24"/>
              </w:rPr>
              <w:t>2.试着回答课后练习题。</w:t>
            </w:r>
          </w:p>
          <w:p w14:paraId="5D52D32D">
            <w:pPr>
              <w:widowControl/>
              <w:spacing w:before="100" w:beforeAutospacing="1" w:after="100" w:afterAutospacing="1" w:line="360" w:lineRule="auto"/>
              <w:ind w:firstLine="465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243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DE733F0">
            <w:pPr>
              <w:widowControl/>
              <w:spacing w:before="100" w:beforeAutospacing="1" w:after="100" w:afterAutospacing="1" w:line="360" w:lineRule="auto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00B050"/>
                <w:kern w:val="0"/>
                <w:sz w:val="24"/>
                <w:szCs w:val="24"/>
              </w:rPr>
              <w:t>【设计意图：总结有利于帮助学生强化所学知识。作业的设计有利于帮助学生学以致用。】</w:t>
            </w:r>
          </w:p>
          <w:p w14:paraId="79B865C7">
            <w:pPr>
              <w:widowControl/>
              <w:spacing w:before="100" w:beforeAutospacing="1" w:after="100" w:afterAutospacing="1" w:line="44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 </w:t>
            </w:r>
          </w:p>
        </w:tc>
      </w:tr>
      <w:tr w14:paraId="6BE5F39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958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0624A6AF">
            <w:pPr>
              <w:widowControl/>
              <w:spacing w:before="100" w:beforeAutospacing="1" w:after="100" w:afterAutospacing="1"/>
              <w:jc w:val="center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color w:val="000000"/>
                <w:kern w:val="0"/>
                <w:sz w:val="24"/>
                <w:szCs w:val="24"/>
              </w:rPr>
              <w:t>课堂作业新设计</w:t>
            </w:r>
          </w:p>
        </w:tc>
      </w:tr>
      <w:tr w14:paraId="18B58B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958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F732BF9">
            <w:pPr>
              <w:spacing w:line="440" w:lineRule="exact"/>
              <w:ind w:firstLine="480" w:firstLineChars="200"/>
              <w:rPr>
                <w:rFonts w:asciiTheme="minorEastAsia" w:hAnsiTheme="minorEastAsia" w:cs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</w:rPr>
              <w:t>一、给汉字选择正确的读音，用“√”标出。</w:t>
            </w:r>
          </w:p>
          <w:p w14:paraId="0BDCCEE4">
            <w:pPr>
              <w:spacing w:line="360" w:lineRule="auto"/>
              <w:ind w:firstLine="480" w:firstLineChars="200"/>
              <w:rPr>
                <w:rFonts w:asciiTheme="minorEastAsia" w:hAnsiTheme="minorEastAsia" w:cs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</w:rPr>
              <w:t>侵</w:t>
            </w:r>
            <w:r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em w:val="dot"/>
              </w:rPr>
              <w:t>略</w:t>
            </w:r>
            <w:r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</w:rPr>
              <w:t xml:space="preserve">（lüè liè） </w:t>
            </w:r>
            <w:r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em w:val="dot"/>
              </w:rPr>
              <w:t>搁</w:t>
            </w:r>
            <w:r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</w:rPr>
              <w:t>下（liào  gē） 出</w:t>
            </w:r>
            <w:r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  <w:em w:val="dot"/>
              </w:rPr>
              <w:t>岔</w:t>
            </w:r>
            <w:r>
              <w:rPr>
                <w:rFonts w:hint="eastAsia" w:asciiTheme="minorEastAsia" w:hAnsiTheme="minorEastAsia" w:cstheme="minorEastAsia"/>
                <w:color w:val="000000"/>
                <w:sz w:val="24"/>
                <w:szCs w:val="24"/>
              </w:rPr>
              <w:t xml:space="preserve">（chà pén） 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em w:val="dot"/>
              </w:rPr>
              <w:t>吆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喝（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shd w:val="clear" w:color="auto" w:fill="FFFFFF"/>
              </w:rPr>
              <w:t>mò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 yāo）</w:t>
            </w:r>
            <w:r>
              <w:rPr>
                <w:rFonts w:hint="eastAsia" w:asciiTheme="minorEastAsia" w:hAnsiTheme="minorEastAsia" w:cstheme="minorEastAsia"/>
                <w:color w:val="FF0000"/>
                <w:sz w:val="24"/>
                <w:szCs w:val="24"/>
              </w:rPr>
              <w:t xml:space="preserve"> </w:t>
            </w:r>
          </w:p>
          <w:p w14:paraId="35B30023">
            <w:pPr>
              <w:widowControl/>
              <w:shd w:val="clear" w:color="auto" w:fill="FFFFFF"/>
              <w:spacing w:line="560" w:lineRule="exact"/>
              <w:ind w:firstLine="480" w:firstLineChars="200"/>
              <w:rPr>
                <w:rFonts w:asciiTheme="minorEastAsia" w:hAnsiTheme="minorEastAsia" w:cstheme="minorEastAsia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em w:val="dot"/>
              </w:rPr>
              <w:t>垒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 xml:space="preserve">墙（lěi kūn） 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em w:val="dot"/>
              </w:rPr>
              <w:t>丘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陵（qiū qīu） 塌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em w:val="dot"/>
              </w:rPr>
              <w:t>陷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 xml:space="preserve">（xiàn xuàn） 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  <w:em w:val="dot"/>
              </w:rPr>
              <w:t>拐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弯（</w:t>
            </w:r>
            <w:r>
              <w:rPr>
                <w:rFonts w:ascii="汉语拼音" w:hAnsi="汉语拼音" w:cs="汉语拼音"/>
                <w:sz w:val="24"/>
                <w:szCs w:val="24"/>
              </w:rPr>
              <w:t>g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uǎi lìn</w:t>
            </w:r>
            <w:r>
              <w:rPr>
                <w:rFonts w:ascii="汉语拼音" w:hAnsi="汉语拼音" w:cs="汉语拼音"/>
                <w:sz w:val="24"/>
                <w:szCs w:val="24"/>
              </w:rPr>
              <w:t>g</w:t>
            </w:r>
            <w:r>
              <w:rPr>
                <w:rFonts w:hint="eastAsia" w:asciiTheme="minorEastAsia" w:hAnsiTheme="minorEastAsia" w:cstheme="minorEastAsia"/>
                <w:sz w:val="24"/>
                <w:szCs w:val="24"/>
              </w:rPr>
              <w:t>）</w:t>
            </w:r>
          </w:p>
          <w:p w14:paraId="5E088CD2">
            <w:pPr>
              <w:spacing w:line="440" w:lineRule="exact"/>
              <w:ind w:firstLine="480" w:firstLineChars="2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二、下列加点字书写有误的一项是（   ）</w:t>
            </w:r>
          </w:p>
          <w:p w14:paraId="38FE420A">
            <w:pPr>
              <w:spacing w:line="360" w:lineRule="auto"/>
              <w:ind w:firstLine="480" w:firstLineChars="200"/>
              <w:rPr>
                <w:rFonts w:asciiTheme="minorEastAsia" w:hAnsiTheme="minorEastAsia"/>
                <w:sz w:val="24"/>
                <w:szCs w:val="24"/>
                <w:em w:val="dot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A.入</w:t>
            </w:r>
            <w:r>
              <w:rPr>
                <w:rFonts w:hint="eastAsia" w:asciiTheme="minorEastAsia" w:hAnsiTheme="minorEastAsia"/>
                <w:sz w:val="24"/>
                <w:szCs w:val="24"/>
                <w:em w:val="dot"/>
              </w:rPr>
              <w:t xml:space="preserve">侵   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B.碉</w:t>
            </w:r>
            <w:r>
              <w:rPr>
                <w:rFonts w:hint="eastAsia" w:asciiTheme="minorEastAsia" w:hAnsiTheme="minorEastAsia"/>
                <w:sz w:val="24"/>
                <w:szCs w:val="24"/>
                <w:em w:val="dot"/>
              </w:rPr>
              <w:t xml:space="preserve">堡   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C.</w:t>
            </w:r>
            <w:r>
              <w:rPr>
                <w:rFonts w:hint="eastAsia" w:asciiTheme="minorEastAsia" w:hAnsiTheme="minorEastAsia"/>
                <w:sz w:val="24"/>
                <w:szCs w:val="24"/>
                <w:em w:val="dot"/>
              </w:rPr>
              <w:t>党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员    D.</w:t>
            </w:r>
            <w:r>
              <w:rPr>
                <w:rFonts w:hint="eastAsia" w:asciiTheme="minorEastAsia" w:hAnsiTheme="minorEastAsia"/>
                <w:sz w:val="24"/>
                <w:szCs w:val="24"/>
                <w:em w:val="dot"/>
              </w:rPr>
              <w:t>妨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碍    E.隐</w:t>
            </w:r>
            <w:r>
              <w:rPr>
                <w:rFonts w:hint="eastAsia" w:asciiTheme="minorEastAsia" w:hAnsiTheme="minorEastAsia"/>
                <w:sz w:val="24"/>
                <w:szCs w:val="24"/>
                <w:em w:val="dot"/>
              </w:rPr>
              <w:t>敞</w:t>
            </w:r>
          </w:p>
          <w:p w14:paraId="6DDA6FA5">
            <w:pPr>
              <w:spacing w:line="440" w:lineRule="exact"/>
              <w:ind w:firstLine="480" w:firstLineChars="2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三、对下面两个“一夫当关，万夫莫开”分析正确的是（   ）</w:t>
            </w:r>
          </w:p>
          <w:p w14:paraId="1CE042A6">
            <w:pPr>
              <w:spacing w:line="44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 xml:space="preserve">    ①黑旋风李逵的塑像高高地站在山崖之上，黑风口外，把守着通住山塞的要道。好气魄，好威武。真有一夫当关，万夫莫开之慨。</w:t>
            </w:r>
          </w:p>
          <w:p w14:paraId="1D5098E4">
            <w:pPr>
              <w:spacing w:line="440" w:lineRule="exact"/>
              <w:ind w:firstLine="480" w:firstLineChars="200"/>
              <w:rPr>
                <w:rFonts w:asciiTheme="minorEastAsia" w:hAnsiTheme="minorEastAsia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②只要一个人拿一根木棒，就可以把“孑口”守住，真是“一夫当关，万夫莫开”。</w:t>
            </w:r>
          </w:p>
          <w:p w14:paraId="4F5DFA4F">
            <w:pPr>
              <w:spacing w:line="44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A.都强调地形险要。      B.前者强调人物本领强，后者强调地形险要。</w:t>
            </w:r>
          </w:p>
          <w:p w14:paraId="07B98048">
            <w:pPr>
              <w:spacing w:line="44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C.都强调人物本领高强。  D.前者强调地形险要，后者强调人物本领强。</w:t>
            </w:r>
          </w:p>
          <w:p w14:paraId="04C589F9">
            <w:pPr>
              <w:widowControl/>
              <w:shd w:val="clear" w:color="auto" w:fill="FFFFFF"/>
              <w:spacing w:line="560" w:lineRule="exac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</w:p>
        </w:tc>
      </w:tr>
      <w:tr w14:paraId="77BCEB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6" w:hRule="atLeast"/>
          <w:jc w:val="center"/>
        </w:trPr>
        <w:tc>
          <w:tcPr>
            <w:tcW w:w="958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78A844A">
            <w:pPr>
              <w:widowControl/>
              <w:spacing w:before="100" w:beforeAutospacing="1" w:after="100" w:afterAutospacing="1" w:line="44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【答案】</w:t>
            </w:r>
          </w:p>
          <w:p w14:paraId="6C1C2E95">
            <w:pPr>
              <w:widowControl/>
              <w:numPr>
                <w:ilvl w:val="0"/>
                <w:numId w:val="2"/>
              </w:numPr>
              <w:spacing w:before="100" w:beforeAutospacing="1" w:after="100" w:afterAutospacing="1" w:line="44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lüè gē chà yāo lěi qiū xiàn guǎi</w:t>
            </w:r>
          </w:p>
          <w:p w14:paraId="400BB005">
            <w:pPr>
              <w:widowControl/>
              <w:numPr>
                <w:ilvl w:val="0"/>
                <w:numId w:val="2"/>
              </w:numPr>
              <w:spacing w:before="100" w:beforeAutospacing="1" w:after="100" w:afterAutospacing="1" w:line="44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E</w:t>
            </w:r>
          </w:p>
          <w:p w14:paraId="3D23E3E8">
            <w:pPr>
              <w:widowControl/>
              <w:numPr>
                <w:ilvl w:val="0"/>
                <w:numId w:val="2"/>
              </w:numPr>
              <w:spacing w:before="100" w:beforeAutospacing="1" w:after="100" w:afterAutospacing="1" w:line="440" w:lineRule="exact"/>
              <w:jc w:val="left"/>
              <w:rPr>
                <w:rFonts w:asciiTheme="minorEastAsia" w:hAnsiTheme="minorEastAsia" w:cs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</w:rPr>
              <w:t>B</w:t>
            </w:r>
          </w:p>
        </w:tc>
      </w:tr>
    </w:tbl>
    <w:p w14:paraId="18060045">
      <w:pPr>
        <w:widowControl/>
        <w:shd w:val="clear" w:color="auto" w:fill="FFFFFF"/>
        <w:spacing w:before="100" w:beforeAutospacing="1" w:after="100" w:afterAutospacing="1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_5b8b_4f53" w:hAnsi="_5b8b_4f53" w:eastAsia="_5fae_8f6f_96c5_9ed1" w:cs="_5b8b_4f53"/>
          <w:kern w:val="0"/>
          <w:sz w:val="24"/>
          <w:szCs w:val="24"/>
        </w:rPr>
        <w:t> </w:t>
      </w:r>
    </w:p>
    <w:tbl>
      <w:tblPr>
        <w:tblStyle w:val="8"/>
        <w:tblW w:w="9498" w:type="dxa"/>
        <w:jc w:val="center"/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1276"/>
        <w:gridCol w:w="5670"/>
        <w:gridCol w:w="2552"/>
      </w:tblGrid>
      <w:tr w14:paraId="19B8AE68">
        <w:tblPrEx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13" w:hRule="atLeast"/>
          <w:jc w:val="center"/>
        </w:trPr>
        <w:tc>
          <w:tcPr>
            <w:tcW w:w="949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BE99828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_5b8b_4f53" w:hAnsi="_5fae_8f6f_96c5_9ed1" w:eastAsia="宋体" w:cs="_5b8b_4f53"/>
                <w:b/>
                <w:bCs/>
                <w:kern w:val="0"/>
                <w:sz w:val="24"/>
                <w:szCs w:val="24"/>
              </w:rPr>
              <w:t>第二课时</w:t>
            </w:r>
            <w:r>
              <w:rPr>
                <w:rFonts w:ascii="_5b8b_4f53" w:hAnsi="_5b8b_4f53" w:eastAsia="_5fae_8f6f_96c5_9ed1" w:cs="_5b8b_4f53"/>
                <w:kern w:val="0"/>
                <w:sz w:val="24"/>
                <w:szCs w:val="24"/>
              </w:rPr>
              <w:t> </w:t>
            </w:r>
          </w:p>
        </w:tc>
      </w:tr>
      <w:tr w14:paraId="239DF6FF">
        <w:tblPrEx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21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275B288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_5b8b_4f53" w:hAnsi="_5fae_8f6f_96c5_9ed1" w:eastAsia="宋体" w:cs="_5b8b_4f53"/>
                <w:b/>
                <w:bCs/>
                <w:kern w:val="0"/>
                <w:sz w:val="24"/>
                <w:szCs w:val="24"/>
              </w:rPr>
              <w:t>教学</w:t>
            </w:r>
          </w:p>
          <w:p w14:paraId="1BD9B389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_5b8b_4f53" w:hAnsi="_5fae_8f6f_96c5_9ed1" w:eastAsia="宋体" w:cs="_5b8b_4f53"/>
                <w:b/>
                <w:bCs/>
                <w:kern w:val="0"/>
                <w:sz w:val="24"/>
                <w:szCs w:val="24"/>
              </w:rPr>
              <w:t>目标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CFA3DB9">
            <w:pPr>
              <w:widowControl/>
              <w:shd w:val="clear" w:color="auto" w:fill="FFFFFF"/>
              <w:spacing w:line="360" w:lineRule="auto"/>
              <w:rPr>
                <w:rFonts w:asciiTheme="minorEastAsia" w:hAnsiTheme="minorEastAsia" w:cstheme="minorEastAsia"/>
                <w:color w:val="1D1D1D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1D1D1D"/>
                <w:kern w:val="0"/>
                <w:sz w:val="24"/>
                <w:szCs w:val="24"/>
              </w:rPr>
              <w:t>1.理解重点词语在文中的意思。</w:t>
            </w:r>
          </w:p>
          <w:p w14:paraId="4BECA90A">
            <w:pPr>
              <w:widowControl/>
              <w:shd w:val="clear" w:color="auto" w:fill="FFFFFF"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1D1D1D"/>
                <w:kern w:val="0"/>
                <w:sz w:val="24"/>
                <w:szCs w:val="24"/>
              </w:rPr>
              <w:t>2.了解冀中地道的结构特点，体会地道战的巨大威力。</w:t>
            </w:r>
          </w:p>
          <w:p w14:paraId="4BF1B0D9">
            <w:pPr>
              <w:widowControl/>
              <w:shd w:val="clear" w:color="auto" w:fill="FFFFFF"/>
              <w:spacing w:line="360" w:lineRule="auto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color w:val="1D1D1D"/>
                <w:kern w:val="0"/>
                <w:sz w:val="24"/>
                <w:szCs w:val="24"/>
              </w:rPr>
              <w:t>3..感悟我国人民的无穷智慧，增强民族自豪感。</w:t>
            </w:r>
          </w:p>
        </w:tc>
      </w:tr>
      <w:tr w14:paraId="37F164D0">
        <w:tblPrEx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19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39DF62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_5b8b_4f53" w:hAnsi="_5fae_8f6f_96c5_9ed1" w:eastAsia="宋体" w:cs="_5b8b_4f53"/>
                <w:b/>
                <w:bCs/>
                <w:kern w:val="0"/>
                <w:sz w:val="24"/>
                <w:szCs w:val="24"/>
              </w:rPr>
              <w:t>教具</w:t>
            </w:r>
          </w:p>
          <w:p w14:paraId="6D7622D0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_5b8b_4f53" w:hAnsi="_5fae_8f6f_96c5_9ed1" w:eastAsia="宋体" w:cs="_5b8b_4f53"/>
                <w:b/>
                <w:bCs/>
                <w:kern w:val="0"/>
                <w:sz w:val="24"/>
                <w:szCs w:val="24"/>
              </w:rPr>
              <w:t>准备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69D2DB5">
            <w:pPr>
              <w:widowControl/>
              <w:spacing w:before="100" w:beforeAutospacing="1" w:after="100" w:afterAutospacing="1" w:line="44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_5fae_8f6f_96c5_9ed1" w:cs="宋体"/>
                <w:kern w:val="0"/>
                <w:sz w:val="24"/>
                <w:szCs w:val="24"/>
              </w:rPr>
              <w:t> </w:t>
            </w:r>
            <w:r>
              <w:rPr>
                <w:rFonts w:ascii="_5b8b_4f53" w:hAnsi="_5fae_8f6f_96c5_9ed1" w:eastAsia="宋体" w:cs="宋体"/>
                <w:color w:val="000000"/>
                <w:kern w:val="0"/>
                <w:sz w:val="24"/>
                <w:szCs w:val="24"/>
              </w:rPr>
              <w:t>课件</w:t>
            </w:r>
          </w:p>
        </w:tc>
      </w:tr>
      <w:tr w14:paraId="327A924A">
        <w:tblPrEx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6946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B84D5D2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_5b8b_4f53" w:hAnsi="_5fae_8f6f_96c5_9ed1" w:eastAsia="宋体" w:cs="_5b8b_4f53"/>
                <w:b/>
                <w:bCs/>
                <w:kern w:val="0"/>
                <w:sz w:val="24"/>
                <w:szCs w:val="24"/>
              </w:rPr>
              <w:t>教学设计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2BF7E36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_5b8b_4f53" w:hAnsi="_5fae_8f6f_96c5_9ed1" w:eastAsia="宋体" w:cs="_5b8b_4f53"/>
                <w:b/>
                <w:bCs/>
                <w:kern w:val="0"/>
                <w:sz w:val="24"/>
                <w:szCs w:val="24"/>
              </w:rPr>
              <w:t>设计意图</w:t>
            </w:r>
          </w:p>
        </w:tc>
      </w:tr>
      <w:tr w14:paraId="5BE03EBA">
        <w:tblPrEx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3612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583866F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_5b8b_4f53" w:hAnsi="_5fae_8f6f_96c5_9ed1" w:eastAsia="宋体" w:cs="_5b8b_4f53"/>
                <w:b/>
                <w:bCs/>
                <w:kern w:val="0"/>
                <w:sz w:val="24"/>
                <w:szCs w:val="24"/>
              </w:rPr>
              <w:t>导入</w:t>
            </w:r>
          </w:p>
          <w:p w14:paraId="2A4F1BBA">
            <w:pPr>
              <w:widowControl/>
              <w:spacing w:before="100" w:beforeAutospacing="1" w:after="100" w:afterAutospacing="1" w:line="90" w:lineRule="atLeast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_5b8b_4f53" w:hAnsi="_5fae_8f6f_96c5_9ed1" w:eastAsia="宋体" w:cs="_5b8b_4f53"/>
                <w:b/>
                <w:bCs/>
                <w:kern w:val="0"/>
                <w:sz w:val="24"/>
                <w:szCs w:val="24"/>
              </w:rPr>
              <w:t>（  ）分钟</w:t>
            </w:r>
          </w:p>
        </w:tc>
        <w:tc>
          <w:tcPr>
            <w:tcW w:w="56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4FAAC23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cs="宋体" w:asciiTheme="minorEastAsia" w:hAnsiTheme="minorEastAsia"/>
                <w:bCs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bCs/>
                <w:color w:val="0070C0"/>
                <w:kern w:val="0"/>
                <w:sz w:val="24"/>
                <w:szCs w:val="24"/>
              </w:rPr>
              <w:t>（出示课件13）</w:t>
            </w:r>
            <w:r>
              <w:rPr>
                <w:rFonts w:cs="宋体" w:asciiTheme="minorEastAsia" w:hAnsiTheme="minorEastAsia"/>
                <w:bCs/>
                <w:kern w:val="0"/>
                <w:sz w:val="24"/>
                <w:szCs w:val="24"/>
              </w:rPr>
              <w:t>课题</w:t>
            </w:r>
          </w:p>
          <w:p w14:paraId="59F1F52F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cs="宋体" w:asciiTheme="minorEastAsia" w:hAnsiTheme="minorEastAsia"/>
                <w:bCs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szCs w:val="24"/>
              </w:rPr>
              <w:t>上节课我们对冀中平原上的地道战有了初步的了解，这节课，让我们继续走进课文，去细细品味，冀中人民的聪明才智吧。</w:t>
            </w:r>
          </w:p>
          <w:p w14:paraId="3C7729A9">
            <w:pPr>
              <w:widowControl/>
              <w:spacing w:before="100" w:beforeAutospacing="1" w:after="100" w:afterAutospacing="1" w:line="90" w:lineRule="atLeast"/>
              <w:ind w:firstLine="480" w:firstLineChars="200"/>
              <w:jc w:val="left"/>
              <w:textAlignment w:val="baseline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0CAC59D8">
            <w:pPr>
              <w:widowControl/>
              <w:spacing w:before="100" w:beforeAutospacing="1" w:after="100" w:afterAutospacing="1" w:line="440" w:lineRule="exact"/>
              <w:jc w:val="left"/>
              <w:textAlignment w:val="baseline"/>
              <w:rPr>
                <w:rFonts w:hint="eastAsia" w:ascii="_5b8b_4f53" w:hAnsi="_5b8b_4f53" w:eastAsia="宋体" w:cs="宋体"/>
                <w:color w:val="00B050"/>
                <w:kern w:val="0"/>
                <w:sz w:val="28"/>
                <w:szCs w:val="28"/>
              </w:rPr>
            </w:pPr>
            <w:r>
              <w:rPr>
                <w:rFonts w:ascii="_5b8b_4f53" w:hAnsi="_5b8b_4f53" w:eastAsia="_5fae_8f6f_96c5_9ed1" w:cs="_5b8b_4f53"/>
                <w:b/>
                <w:bCs/>
                <w:kern w:val="0"/>
                <w:sz w:val="24"/>
                <w:szCs w:val="24"/>
              </w:rPr>
              <w:t> </w:t>
            </w:r>
          </w:p>
        </w:tc>
      </w:tr>
      <w:tr w14:paraId="562365B4">
        <w:tblPrEx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351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298815D">
            <w:pPr>
              <w:widowControl/>
              <w:spacing w:before="100" w:beforeAutospacing="1" w:after="100" w:afterAutospacing="1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_5b8b_4f53" w:hAnsi="_5fae_8f6f_96c5_9ed1" w:eastAsia="宋体" w:cs="_5b8b_4f53"/>
                <w:b/>
                <w:bCs/>
                <w:kern w:val="0"/>
                <w:sz w:val="24"/>
                <w:szCs w:val="24"/>
              </w:rPr>
              <w:t>新课</w:t>
            </w:r>
          </w:p>
          <w:p w14:paraId="71437023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_5b8b_4f53" w:hAnsi="_5fae_8f6f_96c5_9ed1" w:eastAsia="宋体" w:cs="_5b8b_4f53"/>
                <w:b/>
                <w:bCs/>
                <w:kern w:val="0"/>
                <w:sz w:val="24"/>
                <w:szCs w:val="24"/>
              </w:rPr>
              <w:t>教学</w:t>
            </w:r>
          </w:p>
          <w:p w14:paraId="0936D039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_5b8b_4f53" w:hAnsi="_5fae_8f6f_96c5_9ed1" w:eastAsia="宋体" w:cs="_5b8b_4f53"/>
                <w:b/>
                <w:bCs/>
                <w:kern w:val="0"/>
                <w:sz w:val="24"/>
                <w:szCs w:val="24"/>
              </w:rPr>
              <w:t>（   ）分钟</w:t>
            </w:r>
          </w:p>
        </w:tc>
        <w:tc>
          <w:tcPr>
            <w:tcW w:w="56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1D668F2">
            <w:pPr>
              <w:widowControl/>
              <w:shd w:val="clear" w:color="auto" w:fill="FFFFFF"/>
              <w:spacing w:line="360" w:lineRule="auto"/>
              <w:ind w:firstLine="482" w:firstLineChars="200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b/>
                <w:bCs/>
                <w:kern w:val="0"/>
                <w:sz w:val="24"/>
                <w:szCs w:val="24"/>
              </w:rPr>
              <w:t>一、精读课文，品词析句</w:t>
            </w:r>
          </w:p>
          <w:p w14:paraId="3C5B5801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bCs/>
                <w:color w:val="0070C0"/>
                <w:kern w:val="0"/>
                <w:sz w:val="24"/>
                <w:szCs w:val="24"/>
              </w:rPr>
              <w:t>（出示课件14）</w:t>
            </w:r>
            <w:r>
              <w:rPr>
                <w:rFonts w:cs="宋体" w:asciiTheme="minorEastAsia" w:hAnsiTheme="minorEastAsia"/>
                <w:kern w:val="0"/>
                <w:sz w:val="24"/>
                <w:szCs w:val="24"/>
              </w:rPr>
              <w:t>这节课我们继续学习课文。</w:t>
            </w:r>
          </w:p>
          <w:p w14:paraId="3D900850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kern w:val="0"/>
                <w:sz w:val="24"/>
                <w:szCs w:val="24"/>
              </w:rPr>
              <w:t>1.学习课文4—8自然段</w:t>
            </w:r>
          </w:p>
          <w:p w14:paraId="2970CA75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kern w:val="0"/>
                <w:sz w:val="24"/>
                <w:szCs w:val="24"/>
              </w:rPr>
              <w:t>（1）读一读</w:t>
            </w:r>
          </w:p>
          <w:p w14:paraId="0E807431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kern w:val="0"/>
                <w:sz w:val="24"/>
                <w:szCs w:val="24"/>
              </w:rPr>
              <w:t>默读课文第4—</w:t>
            </w: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7</w:t>
            </w:r>
            <w:r>
              <w:rPr>
                <w:rFonts w:cs="宋体" w:asciiTheme="minorEastAsia" w:hAnsiTheme="minorEastAsia"/>
                <w:kern w:val="0"/>
                <w:sz w:val="24"/>
                <w:szCs w:val="24"/>
              </w:rPr>
              <w:t>自然段，边读边做批注。</w:t>
            </w:r>
          </w:p>
          <w:p w14:paraId="3E8AFB29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kern w:val="0"/>
                <w:sz w:val="24"/>
                <w:szCs w:val="24"/>
              </w:rPr>
              <w:t>（2）想一想</w:t>
            </w:r>
          </w:p>
          <w:p w14:paraId="1F39CC4F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bCs/>
                <w:color w:val="0070C0"/>
                <w:kern w:val="0"/>
                <w:sz w:val="24"/>
                <w:szCs w:val="24"/>
              </w:rPr>
              <w:t>（出示课件15）</w:t>
            </w: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第四自然段</w:t>
            </w:r>
            <w:r>
              <w:rPr>
                <w:rFonts w:cs="宋体" w:asciiTheme="minorEastAsia" w:hAnsiTheme="minorEastAsia"/>
                <w:kern w:val="0"/>
                <w:sz w:val="24"/>
                <w:szCs w:val="24"/>
              </w:rPr>
              <w:t>讲了几层意思？每层说了什么？</w:t>
            </w:r>
          </w:p>
          <w:p w14:paraId="65C18E3A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kern w:val="0"/>
                <w:sz w:val="24"/>
                <w:szCs w:val="24"/>
              </w:rPr>
              <w:t>这段话共有四个意思。第一讲地道的式样多，有</w:t>
            </w: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一百</w:t>
            </w:r>
            <w:r>
              <w:rPr>
                <w:rFonts w:cs="宋体" w:asciiTheme="minorEastAsia" w:hAnsiTheme="minorEastAsia"/>
                <w:kern w:val="0"/>
                <w:sz w:val="24"/>
                <w:szCs w:val="24"/>
              </w:rPr>
              <w:t>多种；第二讲地道的位置和高度；第三讲地道里有许多洞，功用各别，生活设备齐全。第四讲地道中有通气孔，既透气又透光。</w:t>
            </w:r>
          </w:p>
          <w:p w14:paraId="2A4FDAB3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  <w:t>（板书：结构特点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）</w:t>
            </w:r>
          </w:p>
          <w:p w14:paraId="16A7AAF3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kern w:val="0"/>
                <w:sz w:val="24"/>
                <w:szCs w:val="24"/>
              </w:rPr>
              <w:t>地道（数量   地点   高度）</w:t>
            </w:r>
          </w:p>
          <w:p w14:paraId="7DDB6D72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kern w:val="0"/>
                <w:sz w:val="24"/>
                <w:szCs w:val="24"/>
              </w:rPr>
              <w:t>地洞（大洞   小洞   气孔）</w:t>
            </w:r>
          </w:p>
          <w:p w14:paraId="5CD48EAE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bCs/>
                <w:color w:val="0070C0"/>
                <w:kern w:val="0"/>
                <w:sz w:val="24"/>
                <w:szCs w:val="24"/>
              </w:rPr>
              <w:t>（出示课件16）</w:t>
            </w: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第五自然段中，介绍的</w:t>
            </w:r>
            <w:r>
              <w:rPr>
                <w:rFonts w:cs="宋体" w:asciiTheme="minorEastAsia" w:hAnsiTheme="minorEastAsia"/>
                <w:kern w:val="0"/>
                <w:sz w:val="24"/>
                <w:szCs w:val="24"/>
              </w:rPr>
              <w:t>地道出口是怎样的？有几种形式？</w:t>
            </w:r>
          </w:p>
          <w:p w14:paraId="554C743E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kern w:val="0"/>
                <w:sz w:val="24"/>
                <w:szCs w:val="24"/>
              </w:rPr>
              <w:t>地道的出口有四种形式：开在隐蔽的地方，用荆棘掩护；有的出口旁是陷坑；有的出口旁是警戒洞，迷惑洞；地道里每一段都有“孑口”。</w:t>
            </w:r>
          </w:p>
          <w:p w14:paraId="1D707EA5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  <w:t>板书：出口（荆棘和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陷坑</w:t>
            </w:r>
            <w:r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  <w:t>）</w:t>
            </w:r>
          </w:p>
          <w:p w14:paraId="23DD6A5E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bCs/>
                <w:color w:val="0070C0"/>
                <w:kern w:val="0"/>
                <w:sz w:val="24"/>
                <w:szCs w:val="24"/>
              </w:rPr>
              <w:t>（出示课件17）</w:t>
            </w:r>
            <w:r>
              <w:rPr>
                <w:rFonts w:cs="宋体" w:asciiTheme="minorEastAsia" w:hAnsiTheme="minorEastAsia"/>
                <w:kern w:val="0"/>
                <w:sz w:val="24"/>
                <w:szCs w:val="24"/>
              </w:rPr>
              <w:t>“迷惑”“孑口”是什么意思？它有什么特点？</w:t>
            </w:r>
          </w:p>
          <w:p w14:paraId="20D06E6C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kern w:val="0"/>
                <w:sz w:val="24"/>
                <w:szCs w:val="24"/>
              </w:rPr>
              <w:t>“迷惑”是辨不清，摸不着头脑的意思。迷惑洞让敌人分不清什么是死道，什么是活道。“孑口”指地道里小得只能容一个人过去的关口。孑口又险又窄，易守难攻，起到“一夫当关，万夫莫开”的作用。</w:t>
            </w:r>
          </w:p>
          <w:p w14:paraId="6EF7850A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cs="宋体" w:asciiTheme="minorEastAsia" w:hAnsiTheme="minorEastAsi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bCs/>
                <w:color w:val="0070C0"/>
                <w:kern w:val="0"/>
                <w:sz w:val="24"/>
                <w:szCs w:val="24"/>
              </w:rPr>
              <w:t>（出示课件18）</w:t>
            </w: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24"/>
                <w:szCs w:val="24"/>
              </w:rPr>
              <w:t>从第六自然段，我们能知道</w:t>
            </w:r>
            <w:r>
              <w:rPr>
                <w:rFonts w:cs="宋体" w:asciiTheme="minorEastAsia" w:hAnsiTheme="minorEastAsia"/>
                <w:color w:val="000000" w:themeColor="text1"/>
                <w:kern w:val="0"/>
                <w:sz w:val="24"/>
                <w:szCs w:val="24"/>
              </w:rPr>
              <w:t>敌人破坏地道的</w:t>
            </w:r>
            <w:r>
              <w:rPr>
                <w:rFonts w:hint="eastAsia" w:cs="宋体" w:asciiTheme="minorEastAsia" w:hAnsiTheme="minorEastAsia"/>
                <w:color w:val="000000" w:themeColor="text1"/>
                <w:kern w:val="0"/>
                <w:sz w:val="24"/>
                <w:szCs w:val="24"/>
              </w:rPr>
              <w:t>方法有哪些？</w:t>
            </w:r>
            <w:r>
              <w:rPr>
                <w:rFonts w:cs="宋体" w:asciiTheme="minorEastAsia" w:hAnsiTheme="minorEastAsia"/>
                <w:color w:val="000000" w:themeColor="text1"/>
                <w:kern w:val="0"/>
                <w:sz w:val="24"/>
                <w:szCs w:val="24"/>
              </w:rPr>
              <w:t>？</w:t>
            </w:r>
          </w:p>
          <w:p w14:paraId="23ABE04A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  <w:t>（板书：火攻、水攻、毒气攻）</w:t>
            </w:r>
          </w:p>
          <w:p w14:paraId="5ACD5C34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kern w:val="0"/>
                <w:sz w:val="24"/>
                <w:szCs w:val="24"/>
              </w:rPr>
              <w:t>冀中人民怎样对付敌人的进攻？</w:t>
            </w:r>
          </w:p>
          <w:p w14:paraId="2592F94C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kern w:val="0"/>
                <w:sz w:val="24"/>
                <w:szCs w:val="24"/>
              </w:rPr>
              <w:t>用土和沙来灭火；用吊板来挡毒气；地道和枯井暗沟连起来，使水流走；还可以转移到别的村子里去。</w:t>
            </w:r>
          </w:p>
          <w:p w14:paraId="6ED6F85D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  <w:t>（板书：防御）</w:t>
            </w:r>
          </w:p>
          <w:p w14:paraId="5B4FA234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bCs/>
                <w:color w:val="0070C0"/>
                <w:kern w:val="0"/>
                <w:sz w:val="24"/>
                <w:szCs w:val="24"/>
              </w:rPr>
              <w:t>（出示课件19）</w:t>
            </w:r>
            <w:r>
              <w:rPr>
                <w:rFonts w:cs="宋体" w:asciiTheme="minorEastAsia" w:hAnsiTheme="minorEastAsia"/>
                <w:kern w:val="0"/>
                <w:sz w:val="24"/>
                <w:szCs w:val="24"/>
              </w:rPr>
              <w:t>人们在地道里是怎样进行联络的？“无线电”和“有线电”为什么要加上引号？</w:t>
            </w:r>
          </w:p>
          <w:p w14:paraId="4E27B177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kern w:val="0"/>
                <w:sz w:val="24"/>
                <w:szCs w:val="24"/>
              </w:rPr>
              <w:t>一个个口传称“无线电”；用铁丝拴小铜铃称“有线电”。</w:t>
            </w:r>
          </w:p>
          <w:p w14:paraId="44A4FFA0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  <w:t>（板书：通信联络  有线电  无线电）</w:t>
            </w:r>
          </w:p>
          <w:p w14:paraId="018A2983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kern w:val="0"/>
                <w:sz w:val="24"/>
                <w:szCs w:val="24"/>
              </w:rPr>
              <w:t>因为不是真正的有线电和无线电，所以加引号。</w:t>
            </w:r>
          </w:p>
          <w:p w14:paraId="3AE31FC8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bCs/>
                <w:color w:val="0070C0"/>
                <w:kern w:val="0"/>
                <w:sz w:val="24"/>
                <w:szCs w:val="24"/>
              </w:rPr>
              <w:t>（出示课件20）</w:t>
            </w:r>
            <w:r>
              <w:rPr>
                <w:rFonts w:cs="宋体" w:asciiTheme="minorEastAsia" w:hAnsiTheme="minorEastAsia"/>
                <w:kern w:val="0"/>
                <w:sz w:val="24"/>
                <w:szCs w:val="24"/>
              </w:rPr>
              <w:t>“为了打击敌人，什么办法都想出来了，人民的智慧是无穷无尽的。”这句话在课文里是什么意思？</w:t>
            </w:r>
          </w:p>
          <w:p w14:paraId="7582B8B0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kern w:val="0"/>
                <w:sz w:val="24"/>
                <w:szCs w:val="24"/>
              </w:rPr>
              <w:t>这句话赞扬了冀中人民在对敌斗争中表现出的智慧和才能。</w:t>
            </w:r>
          </w:p>
          <w:p w14:paraId="04FAD257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kern w:val="0"/>
                <w:sz w:val="24"/>
                <w:szCs w:val="24"/>
              </w:rPr>
              <w:t>（3）画一画</w:t>
            </w:r>
          </w:p>
          <w:p w14:paraId="6D46441F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kern w:val="0"/>
                <w:sz w:val="24"/>
                <w:szCs w:val="24"/>
              </w:rPr>
              <w:t>讨论交流：根据课文提示的内容，画出地道的结构示意图。</w:t>
            </w:r>
          </w:p>
          <w:p w14:paraId="61EF2336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kern w:val="0"/>
                <w:sz w:val="24"/>
                <w:szCs w:val="24"/>
              </w:rPr>
              <w:t>（4）说一说</w:t>
            </w:r>
          </w:p>
          <w:p w14:paraId="7C7D6B80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</w:rPr>
              <w:t>让学生做导游解说“地道”。</w:t>
            </w:r>
          </w:p>
          <w:p w14:paraId="456F94AD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kern w:val="0"/>
                <w:sz w:val="24"/>
                <w:szCs w:val="24"/>
              </w:rPr>
              <w:t>小结：</w:t>
            </w:r>
          </w:p>
          <w:p w14:paraId="56040C2D">
            <w:pPr>
              <w:widowControl/>
              <w:shd w:val="clear" w:color="auto" w:fill="FFFFFF"/>
              <w:spacing w:line="360" w:lineRule="auto"/>
              <w:ind w:firstLine="480" w:firstLineChars="200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bCs/>
                <w:color w:val="0070C0"/>
                <w:kern w:val="0"/>
                <w:sz w:val="24"/>
                <w:szCs w:val="24"/>
              </w:rPr>
              <w:t>（出示课件21）</w:t>
            </w:r>
            <w:r>
              <w:rPr>
                <w:rFonts w:cs="宋体" w:asciiTheme="minorEastAsia" w:hAnsiTheme="minorEastAsia"/>
                <w:kern w:val="0"/>
                <w:sz w:val="24"/>
                <w:szCs w:val="24"/>
              </w:rPr>
              <w:t>课文4—8自然段是文章的重点，作者对地道的式样、特点作了详细介绍，</w:t>
            </w:r>
            <w:r>
              <w:rPr>
                <w:rFonts w:cs="宋体" w:asciiTheme="minorEastAsia" w:hAnsiTheme="minorEastAsia"/>
                <w:color w:val="1D1D1D"/>
                <w:kern w:val="0"/>
                <w:sz w:val="24"/>
                <w:szCs w:val="24"/>
              </w:rPr>
              <w:t>讴歌了冀中人民利用地道巧妙打击敌人的无穷智慧。</w:t>
            </w:r>
          </w:p>
          <w:p w14:paraId="4198F9DE">
            <w:pPr>
              <w:widowControl/>
              <w:spacing w:before="100" w:beforeAutospacing="1" w:after="100" w:afterAutospacing="1" w:line="360" w:lineRule="auto"/>
              <w:ind w:firstLine="480" w:firstLineChars="200"/>
              <w:jc w:val="left"/>
              <w:textAlignment w:val="baseline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Arial" w:asciiTheme="minorEastAsia" w:hAnsiTheme="minorEastAsia"/>
                <w:kern w:val="0"/>
                <w:sz w:val="24"/>
                <w:szCs w:val="24"/>
              </w:rPr>
              <w:t>2.朗读课文第8自然段。</w:t>
            </w:r>
          </w:p>
          <w:p w14:paraId="0F0FC4D0">
            <w:pPr>
              <w:widowControl/>
              <w:spacing w:before="100" w:beforeAutospacing="1" w:after="100" w:afterAutospacing="1" w:line="360" w:lineRule="auto"/>
              <w:ind w:firstLine="480" w:firstLineChars="200"/>
              <w:jc w:val="left"/>
              <w:textAlignment w:val="baseline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Arial" w:asciiTheme="minorEastAsia" w:hAnsiTheme="minorEastAsia"/>
                <w:kern w:val="0"/>
                <w:sz w:val="24"/>
                <w:szCs w:val="24"/>
              </w:rPr>
              <w:t>追问：</w:t>
            </w:r>
          </w:p>
          <w:p w14:paraId="7FDB1CD1">
            <w:pPr>
              <w:widowControl/>
              <w:spacing w:before="100" w:beforeAutospacing="1" w:after="100" w:afterAutospacing="1" w:line="360" w:lineRule="auto"/>
              <w:ind w:firstLine="480" w:firstLineChars="200"/>
              <w:jc w:val="left"/>
              <w:textAlignment w:val="baseline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bCs/>
                <w:color w:val="0070C0"/>
                <w:kern w:val="0"/>
                <w:sz w:val="24"/>
                <w:szCs w:val="24"/>
              </w:rPr>
              <w:t>（出示课件22）</w:t>
            </w:r>
            <w:r>
              <w:rPr>
                <w:rFonts w:cs="Arial" w:asciiTheme="minorEastAsia" w:hAnsiTheme="minorEastAsia"/>
                <w:kern w:val="0"/>
                <w:sz w:val="24"/>
                <w:szCs w:val="24"/>
              </w:rPr>
              <w:t>你是怎样理解地道战“在我国抗日战争史上留下了惊人的奇迹”的？</w:t>
            </w:r>
          </w:p>
          <w:p w14:paraId="0FD2052C">
            <w:pPr>
              <w:widowControl/>
              <w:spacing w:before="100" w:beforeAutospacing="1" w:after="100" w:afterAutospacing="1" w:line="560" w:lineRule="exact"/>
              <w:ind w:firstLine="480" w:firstLineChars="200"/>
              <w:jc w:val="left"/>
              <w:textAlignment w:val="baseline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cs="Arial" w:asciiTheme="minorEastAsia" w:hAnsiTheme="minorEastAsia"/>
                <w:color w:val="FF0000"/>
                <w:kern w:val="0"/>
                <w:sz w:val="24"/>
                <w:szCs w:val="24"/>
              </w:rPr>
              <w:t>（板书：地位    地道战在我国抗日战争史上留下了惊人的奇迹）</w:t>
            </w:r>
          </w:p>
          <w:p w14:paraId="06AA2C2E">
            <w:pPr>
              <w:widowControl/>
              <w:spacing w:before="100" w:beforeAutospacing="1" w:after="100" w:afterAutospacing="1" w:line="440" w:lineRule="exact"/>
              <w:jc w:val="left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kern w:val="0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1814F78">
            <w:pPr>
              <w:widowControl/>
              <w:spacing w:before="100" w:beforeAutospacing="1" w:after="100" w:afterAutospacing="1" w:line="440" w:lineRule="exact"/>
              <w:jc w:val="left"/>
              <w:textAlignment w:val="baseline"/>
              <w:rPr>
                <w:rFonts w:hint="eastAsia" w:ascii="_5b8b_4f53" w:hAnsi="_5b8b_4f53" w:eastAsia="宋体" w:cs="宋体"/>
                <w:color w:val="00B050"/>
                <w:kern w:val="0"/>
                <w:sz w:val="28"/>
                <w:szCs w:val="28"/>
              </w:rPr>
            </w:pPr>
          </w:p>
          <w:p w14:paraId="2F316472">
            <w:pPr>
              <w:widowControl/>
              <w:spacing w:before="100" w:beforeAutospacing="1" w:after="100" w:afterAutospacing="1" w:line="440" w:lineRule="exact"/>
              <w:jc w:val="left"/>
              <w:textAlignment w:val="baseline"/>
              <w:rPr>
                <w:rFonts w:hint="eastAsia" w:ascii="_5b8b_4f53" w:hAnsi="_5b8b_4f53" w:eastAsia="宋体" w:cs="宋体"/>
                <w:color w:val="00B050"/>
                <w:kern w:val="0"/>
                <w:sz w:val="28"/>
                <w:szCs w:val="28"/>
              </w:rPr>
            </w:pPr>
          </w:p>
          <w:p w14:paraId="283A0584">
            <w:pPr>
              <w:widowControl/>
              <w:spacing w:before="100" w:beforeAutospacing="1" w:after="100" w:afterAutospacing="1" w:line="440" w:lineRule="exact"/>
              <w:jc w:val="left"/>
              <w:textAlignment w:val="baseline"/>
              <w:rPr>
                <w:rFonts w:hint="eastAsia" w:ascii="_5b8b_4f53" w:hAnsi="_5b8b_4f53" w:eastAsia="宋体" w:cs="宋体"/>
                <w:color w:val="00B050"/>
                <w:kern w:val="0"/>
                <w:sz w:val="28"/>
                <w:szCs w:val="28"/>
              </w:rPr>
            </w:pPr>
          </w:p>
          <w:p w14:paraId="15FB189C">
            <w:pPr>
              <w:widowControl/>
              <w:spacing w:before="100" w:beforeAutospacing="1" w:after="100" w:afterAutospacing="1" w:line="440" w:lineRule="exact"/>
              <w:jc w:val="left"/>
              <w:textAlignment w:val="baseline"/>
              <w:rPr>
                <w:rFonts w:hint="eastAsia" w:ascii="_5b8b_4f53" w:hAnsi="_5b8b_4f53" w:eastAsia="宋体" w:cs="宋体"/>
                <w:color w:val="00B050"/>
                <w:kern w:val="0"/>
                <w:sz w:val="28"/>
                <w:szCs w:val="28"/>
              </w:rPr>
            </w:pPr>
          </w:p>
          <w:p w14:paraId="6E099F40">
            <w:pPr>
              <w:widowControl/>
              <w:spacing w:before="100" w:beforeAutospacing="1" w:after="100" w:afterAutospacing="1" w:line="440" w:lineRule="exact"/>
              <w:jc w:val="left"/>
              <w:textAlignment w:val="baseline"/>
              <w:rPr>
                <w:rFonts w:hint="eastAsia" w:ascii="_5b8b_4f53" w:hAnsi="_5b8b_4f53" w:eastAsia="宋体" w:cs="宋体"/>
                <w:color w:val="00B050"/>
                <w:kern w:val="0"/>
                <w:sz w:val="24"/>
                <w:szCs w:val="24"/>
              </w:rPr>
            </w:pPr>
            <w:r>
              <w:rPr>
                <w:rFonts w:ascii="_5b8b_4f53" w:hAnsi="_5b8b_4f53" w:eastAsia="宋体" w:cs="宋体"/>
                <w:color w:val="00B050"/>
                <w:kern w:val="0"/>
                <w:sz w:val="24"/>
                <w:szCs w:val="24"/>
              </w:rPr>
              <w:t>【设计意图：</w:t>
            </w:r>
            <w:r>
              <w:rPr>
                <w:rFonts w:hint="eastAsia" w:ascii="_5b8b_4f53" w:hAnsi="_5b8b_4f53" w:eastAsia="宋体" w:cs="宋体"/>
                <w:color w:val="00B050"/>
                <w:kern w:val="0"/>
                <w:sz w:val="24"/>
                <w:szCs w:val="24"/>
              </w:rPr>
              <w:t>让学生独立总结和归纳，有助于培养学生处理信息的能力。</w:t>
            </w:r>
            <w:r>
              <w:rPr>
                <w:rFonts w:ascii="_5b8b_4f53" w:hAnsi="_5b8b_4f53" w:eastAsia="宋体" w:cs="宋体"/>
                <w:color w:val="00B050"/>
                <w:kern w:val="0"/>
                <w:sz w:val="24"/>
                <w:szCs w:val="24"/>
              </w:rPr>
              <w:t>】</w:t>
            </w:r>
          </w:p>
          <w:p w14:paraId="7FDBA26A">
            <w:pPr>
              <w:widowControl/>
              <w:spacing w:before="100" w:beforeAutospacing="1" w:after="100" w:afterAutospacing="1" w:line="440" w:lineRule="exact"/>
              <w:jc w:val="left"/>
              <w:textAlignment w:val="baseline"/>
              <w:rPr>
                <w:rFonts w:hint="eastAsia" w:ascii="_5b8b_4f53" w:hAnsi="_5b8b_4f53" w:eastAsia="宋体" w:cs="宋体"/>
                <w:color w:val="00B050"/>
                <w:kern w:val="0"/>
                <w:sz w:val="28"/>
                <w:szCs w:val="28"/>
              </w:rPr>
            </w:pPr>
          </w:p>
          <w:p w14:paraId="1BE16563">
            <w:pPr>
              <w:widowControl/>
              <w:spacing w:before="100" w:beforeAutospacing="1" w:after="100" w:afterAutospacing="1" w:line="440" w:lineRule="exact"/>
              <w:jc w:val="left"/>
              <w:textAlignment w:val="baseline"/>
              <w:rPr>
                <w:rFonts w:hint="eastAsia" w:ascii="_5b8b_4f53" w:hAnsi="_5b8b_4f53" w:eastAsia="宋体" w:cs="宋体"/>
                <w:color w:val="00B050"/>
                <w:kern w:val="0"/>
                <w:sz w:val="28"/>
                <w:szCs w:val="28"/>
              </w:rPr>
            </w:pPr>
          </w:p>
          <w:p w14:paraId="10B7A280">
            <w:pPr>
              <w:widowControl/>
              <w:spacing w:before="100" w:beforeAutospacing="1" w:after="100" w:afterAutospacing="1" w:line="440" w:lineRule="exact"/>
              <w:jc w:val="left"/>
              <w:textAlignment w:val="baseline"/>
              <w:rPr>
                <w:rFonts w:hint="eastAsia" w:ascii="_5b8b_4f53" w:hAnsi="_5b8b_4f53" w:eastAsia="宋体" w:cs="宋体"/>
                <w:color w:val="00B050"/>
                <w:kern w:val="0"/>
                <w:sz w:val="28"/>
                <w:szCs w:val="28"/>
              </w:rPr>
            </w:pPr>
          </w:p>
          <w:p w14:paraId="0EFA79B4">
            <w:pPr>
              <w:widowControl/>
              <w:spacing w:before="100" w:beforeAutospacing="1" w:after="100" w:afterAutospacing="1" w:line="440" w:lineRule="exact"/>
              <w:jc w:val="left"/>
              <w:textAlignment w:val="baseline"/>
              <w:rPr>
                <w:rFonts w:hint="eastAsia" w:ascii="_5b8b_4f53" w:hAnsi="_5b8b_4f53" w:eastAsia="宋体" w:cs="宋体"/>
                <w:color w:val="00B050"/>
                <w:kern w:val="0"/>
                <w:sz w:val="28"/>
                <w:szCs w:val="28"/>
              </w:rPr>
            </w:pPr>
          </w:p>
          <w:p w14:paraId="4DDA78BB">
            <w:pPr>
              <w:widowControl/>
              <w:spacing w:before="100" w:beforeAutospacing="1" w:after="100" w:afterAutospacing="1" w:line="440" w:lineRule="exact"/>
              <w:jc w:val="left"/>
              <w:textAlignment w:val="baseline"/>
              <w:rPr>
                <w:rFonts w:hint="eastAsia" w:ascii="_5b8b_4f53" w:hAnsi="_5b8b_4f53" w:eastAsia="宋体" w:cs="宋体"/>
                <w:color w:val="00B050"/>
                <w:kern w:val="0"/>
                <w:sz w:val="28"/>
                <w:szCs w:val="28"/>
              </w:rPr>
            </w:pPr>
          </w:p>
          <w:p w14:paraId="6061374B">
            <w:pPr>
              <w:widowControl/>
              <w:spacing w:before="100" w:beforeAutospacing="1" w:after="100" w:afterAutospacing="1" w:line="440" w:lineRule="exact"/>
              <w:jc w:val="left"/>
              <w:textAlignment w:val="baseline"/>
              <w:rPr>
                <w:rFonts w:hint="eastAsia" w:ascii="_5b8b_4f53" w:hAnsi="_5b8b_4f53" w:eastAsia="宋体" w:cs="宋体"/>
                <w:color w:val="00B050"/>
                <w:kern w:val="0"/>
                <w:sz w:val="28"/>
                <w:szCs w:val="28"/>
              </w:rPr>
            </w:pPr>
          </w:p>
          <w:p w14:paraId="68A03459">
            <w:pPr>
              <w:widowControl/>
              <w:spacing w:before="100" w:beforeAutospacing="1" w:after="100" w:afterAutospacing="1" w:line="440" w:lineRule="exact"/>
              <w:jc w:val="left"/>
              <w:textAlignment w:val="baseline"/>
              <w:rPr>
                <w:rFonts w:hint="eastAsia" w:ascii="_5b8b_4f53" w:hAnsi="_5b8b_4f53" w:eastAsia="宋体" w:cs="宋体"/>
                <w:color w:val="00B050"/>
                <w:kern w:val="0"/>
                <w:sz w:val="28"/>
                <w:szCs w:val="28"/>
              </w:rPr>
            </w:pPr>
          </w:p>
          <w:p w14:paraId="46145A6F">
            <w:pPr>
              <w:widowControl/>
              <w:spacing w:before="100" w:beforeAutospacing="1" w:after="100" w:afterAutospacing="1" w:line="440" w:lineRule="exact"/>
              <w:jc w:val="left"/>
              <w:textAlignment w:val="baseline"/>
              <w:rPr>
                <w:rFonts w:hint="eastAsia" w:ascii="_5b8b_4f53" w:hAnsi="_5b8b_4f53" w:eastAsia="宋体" w:cs="宋体"/>
                <w:color w:val="00B050"/>
                <w:kern w:val="0"/>
                <w:sz w:val="28"/>
                <w:szCs w:val="28"/>
              </w:rPr>
            </w:pPr>
          </w:p>
          <w:p w14:paraId="6AE64598">
            <w:pPr>
              <w:widowControl/>
              <w:spacing w:before="100" w:beforeAutospacing="1" w:after="100" w:afterAutospacing="1" w:line="440" w:lineRule="exact"/>
              <w:jc w:val="left"/>
              <w:textAlignment w:val="baseline"/>
              <w:rPr>
                <w:rFonts w:hint="eastAsia" w:ascii="_5b8b_4f53" w:hAnsi="_5b8b_4f53" w:eastAsia="宋体" w:cs="宋体"/>
                <w:color w:val="00B050"/>
                <w:kern w:val="0"/>
                <w:sz w:val="28"/>
                <w:szCs w:val="28"/>
              </w:rPr>
            </w:pPr>
          </w:p>
          <w:p w14:paraId="0D3E554A">
            <w:pPr>
              <w:widowControl/>
              <w:spacing w:before="100" w:beforeAutospacing="1" w:after="100" w:afterAutospacing="1" w:line="440" w:lineRule="exact"/>
              <w:jc w:val="left"/>
              <w:textAlignment w:val="baseline"/>
              <w:rPr>
                <w:rFonts w:hint="eastAsia" w:ascii="_5b8b_4f53" w:hAnsi="_5b8b_4f53" w:eastAsia="宋体" w:cs="宋体"/>
                <w:color w:val="00B050"/>
                <w:kern w:val="0"/>
                <w:sz w:val="28"/>
                <w:szCs w:val="28"/>
              </w:rPr>
            </w:pPr>
          </w:p>
          <w:p w14:paraId="7483B4F8">
            <w:pPr>
              <w:widowControl/>
              <w:spacing w:before="100" w:beforeAutospacing="1" w:after="100" w:afterAutospacing="1" w:line="440" w:lineRule="exact"/>
              <w:jc w:val="left"/>
              <w:textAlignment w:val="baseline"/>
              <w:rPr>
                <w:rFonts w:hint="eastAsia" w:ascii="_5b8b_4f53" w:hAnsi="_5b8b_4f53" w:eastAsia="宋体" w:cs="宋体"/>
                <w:color w:val="00B050"/>
                <w:kern w:val="0"/>
                <w:sz w:val="28"/>
                <w:szCs w:val="28"/>
              </w:rPr>
            </w:pPr>
          </w:p>
          <w:p w14:paraId="4E6464A1">
            <w:pPr>
              <w:widowControl/>
              <w:spacing w:before="100" w:beforeAutospacing="1" w:after="100" w:afterAutospacing="1" w:line="440" w:lineRule="exact"/>
              <w:jc w:val="left"/>
              <w:textAlignment w:val="baseline"/>
              <w:rPr>
                <w:rFonts w:hint="eastAsia" w:ascii="_5b8b_4f53" w:hAnsi="_5b8b_4f53" w:eastAsia="宋体" w:cs="宋体"/>
                <w:color w:val="00B050"/>
                <w:kern w:val="0"/>
                <w:sz w:val="28"/>
                <w:szCs w:val="28"/>
              </w:rPr>
            </w:pPr>
          </w:p>
          <w:p w14:paraId="4E06E14A">
            <w:pPr>
              <w:widowControl/>
              <w:spacing w:before="100" w:beforeAutospacing="1" w:after="100" w:afterAutospacing="1" w:line="440" w:lineRule="exact"/>
              <w:jc w:val="left"/>
              <w:textAlignment w:val="baseline"/>
              <w:rPr>
                <w:rFonts w:hint="eastAsia" w:ascii="_5b8b_4f53" w:hAnsi="_5b8b_4f53" w:eastAsia="宋体" w:cs="宋体"/>
                <w:color w:val="00B050"/>
                <w:kern w:val="0"/>
                <w:sz w:val="28"/>
                <w:szCs w:val="28"/>
              </w:rPr>
            </w:pPr>
          </w:p>
          <w:p w14:paraId="5AC4FA7B">
            <w:pPr>
              <w:widowControl/>
              <w:spacing w:before="100" w:beforeAutospacing="1" w:after="100" w:afterAutospacing="1" w:line="440" w:lineRule="exact"/>
              <w:jc w:val="left"/>
              <w:textAlignment w:val="baseline"/>
              <w:rPr>
                <w:rFonts w:hint="eastAsia" w:ascii="_5b8b_4f53" w:hAnsi="_5b8b_4f53" w:eastAsia="宋体" w:cs="宋体"/>
                <w:color w:val="00B050"/>
                <w:kern w:val="0"/>
                <w:sz w:val="28"/>
                <w:szCs w:val="28"/>
              </w:rPr>
            </w:pPr>
          </w:p>
          <w:p w14:paraId="56AE294D">
            <w:pPr>
              <w:widowControl/>
              <w:spacing w:before="100" w:beforeAutospacing="1" w:after="100" w:afterAutospacing="1" w:line="440" w:lineRule="exact"/>
              <w:jc w:val="left"/>
              <w:textAlignment w:val="baseline"/>
              <w:rPr>
                <w:rFonts w:hint="eastAsia" w:ascii="_5b8b_4f53" w:hAnsi="_5b8b_4f53" w:eastAsia="宋体" w:cs="宋体"/>
                <w:color w:val="00B050"/>
                <w:kern w:val="0"/>
                <w:sz w:val="24"/>
                <w:szCs w:val="24"/>
              </w:rPr>
            </w:pPr>
            <w:r>
              <w:rPr>
                <w:rFonts w:ascii="_5b8b_4f53" w:hAnsi="_5b8b_4f53" w:eastAsia="宋体" w:cs="宋体"/>
                <w:color w:val="00B050"/>
                <w:kern w:val="0"/>
                <w:sz w:val="24"/>
                <w:szCs w:val="24"/>
              </w:rPr>
              <w:t>【设计意图：</w:t>
            </w:r>
            <w:r>
              <w:rPr>
                <w:rFonts w:hint="eastAsia" w:ascii="_5b8b_4f53" w:hAnsi="_5b8b_4f53" w:eastAsia="宋体" w:cs="宋体"/>
                <w:color w:val="00B050"/>
                <w:kern w:val="0"/>
                <w:sz w:val="24"/>
                <w:szCs w:val="24"/>
              </w:rPr>
              <w:t>此处考查标点符号的含义，有助于学生对标点符号的掌握。</w:t>
            </w:r>
            <w:r>
              <w:rPr>
                <w:rFonts w:ascii="_5b8b_4f53" w:hAnsi="_5b8b_4f53" w:eastAsia="宋体" w:cs="宋体"/>
                <w:color w:val="00B050"/>
                <w:kern w:val="0"/>
                <w:sz w:val="24"/>
                <w:szCs w:val="24"/>
              </w:rPr>
              <w:t>】</w:t>
            </w:r>
          </w:p>
          <w:p w14:paraId="5CE69BEE">
            <w:pPr>
              <w:widowControl/>
              <w:spacing w:before="100" w:beforeAutospacing="1" w:after="100" w:afterAutospacing="1" w:line="440" w:lineRule="exact"/>
              <w:jc w:val="left"/>
              <w:textAlignment w:val="baseline"/>
              <w:rPr>
                <w:rFonts w:hint="eastAsia" w:ascii="_5b8b_4f53" w:hAnsi="_5b8b_4f53" w:eastAsia="宋体" w:cs="宋体"/>
                <w:color w:val="00B050"/>
                <w:kern w:val="0"/>
                <w:sz w:val="24"/>
                <w:szCs w:val="24"/>
              </w:rPr>
            </w:pPr>
          </w:p>
          <w:p w14:paraId="4C4371D1">
            <w:pPr>
              <w:widowControl/>
              <w:spacing w:before="100" w:beforeAutospacing="1" w:after="100" w:afterAutospacing="1" w:line="440" w:lineRule="exact"/>
              <w:jc w:val="left"/>
              <w:textAlignment w:val="baseline"/>
              <w:rPr>
                <w:rFonts w:hint="eastAsia" w:ascii="_5b8b_4f53" w:hAnsi="_5b8b_4f53" w:eastAsia="宋体" w:cs="宋体"/>
                <w:color w:val="00B050"/>
                <w:kern w:val="0"/>
                <w:sz w:val="24"/>
                <w:szCs w:val="24"/>
              </w:rPr>
            </w:pPr>
          </w:p>
          <w:p w14:paraId="42639A14">
            <w:pPr>
              <w:widowControl/>
              <w:spacing w:before="100" w:beforeAutospacing="1" w:after="100" w:afterAutospacing="1" w:line="440" w:lineRule="exact"/>
              <w:jc w:val="left"/>
              <w:textAlignment w:val="baseline"/>
              <w:rPr>
                <w:rFonts w:hint="eastAsia" w:ascii="_5b8b_4f53" w:hAnsi="_5b8b_4f53" w:eastAsia="宋体" w:cs="宋体"/>
                <w:color w:val="00B050"/>
                <w:kern w:val="0"/>
                <w:sz w:val="24"/>
                <w:szCs w:val="24"/>
              </w:rPr>
            </w:pPr>
          </w:p>
          <w:p w14:paraId="5EEE8C1A">
            <w:pPr>
              <w:widowControl/>
              <w:spacing w:before="100" w:beforeAutospacing="1" w:after="100" w:afterAutospacing="1" w:line="440" w:lineRule="exact"/>
              <w:jc w:val="left"/>
              <w:textAlignment w:val="baseline"/>
              <w:rPr>
                <w:rFonts w:hint="eastAsia" w:ascii="_5b8b_4f53" w:hAnsi="_5b8b_4f53" w:eastAsia="宋体" w:cs="宋体"/>
                <w:color w:val="00B050"/>
                <w:kern w:val="0"/>
                <w:sz w:val="24"/>
                <w:szCs w:val="24"/>
              </w:rPr>
            </w:pPr>
          </w:p>
          <w:p w14:paraId="530C5A2D">
            <w:pPr>
              <w:widowControl/>
              <w:spacing w:before="100" w:beforeAutospacing="1" w:after="100" w:afterAutospacing="1" w:line="440" w:lineRule="exact"/>
              <w:jc w:val="left"/>
              <w:textAlignment w:val="baseline"/>
              <w:rPr>
                <w:rFonts w:hint="eastAsia" w:ascii="_5b8b_4f53" w:hAnsi="_5b8b_4f53" w:eastAsia="宋体" w:cs="宋体"/>
                <w:color w:val="00B050"/>
                <w:kern w:val="0"/>
                <w:sz w:val="24"/>
                <w:szCs w:val="24"/>
              </w:rPr>
            </w:pPr>
          </w:p>
          <w:p w14:paraId="507C7E84">
            <w:pPr>
              <w:widowControl/>
              <w:spacing w:before="100" w:beforeAutospacing="1" w:after="100" w:afterAutospacing="1" w:line="44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_5b8b_4f53" w:hAnsi="_5b8b_4f53" w:eastAsia="宋体" w:cs="宋体"/>
                <w:color w:val="00B050"/>
                <w:kern w:val="0"/>
                <w:sz w:val="24"/>
                <w:szCs w:val="24"/>
              </w:rPr>
              <w:t>【设计意图：</w:t>
            </w:r>
            <w:r>
              <w:rPr>
                <w:rFonts w:hint="eastAsia" w:ascii="_5b8b_4f53" w:hAnsi="_5b8b_4f53" w:eastAsia="宋体" w:cs="宋体"/>
                <w:color w:val="00B050"/>
                <w:kern w:val="0"/>
                <w:sz w:val="24"/>
                <w:szCs w:val="24"/>
              </w:rPr>
              <w:t>根据课文画出地道战的结构，既有利于增强学生对信息的处理能力，利于学生对课文主题的理解</w:t>
            </w:r>
            <w:r>
              <w:rPr>
                <w:rFonts w:ascii="_5b8b_4f53" w:hAnsi="_5b8b_4f53" w:eastAsia="宋体" w:cs="宋体"/>
                <w:color w:val="00B050"/>
                <w:kern w:val="0"/>
                <w:sz w:val="24"/>
                <w:szCs w:val="24"/>
              </w:rPr>
              <w:t>】</w:t>
            </w:r>
          </w:p>
        </w:tc>
      </w:tr>
      <w:tr w14:paraId="510B47FA">
        <w:tblPrEx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4792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D1BCE38">
            <w:pPr>
              <w:widowControl/>
              <w:spacing w:before="100" w:beforeAutospacing="1" w:after="100" w:afterAutospacing="1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_5b8b_4f53" w:hAnsi="_5fae_8f6f_96c5_9ed1" w:eastAsia="宋体" w:cs="_5b8b_4f53"/>
                <w:b/>
                <w:bCs/>
                <w:kern w:val="0"/>
                <w:sz w:val="24"/>
                <w:szCs w:val="24"/>
              </w:rPr>
              <w:t>课堂小结及拓展延伸（  ）分钟</w:t>
            </w:r>
          </w:p>
        </w:tc>
        <w:tc>
          <w:tcPr>
            <w:tcW w:w="567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31428AD">
            <w:pPr>
              <w:widowControl/>
              <w:spacing w:before="100" w:beforeAutospacing="1" w:after="100" w:afterAutospacing="1" w:line="360" w:lineRule="auto"/>
              <w:ind w:firstLine="480" w:firstLineChars="200"/>
              <w:jc w:val="left"/>
              <w:textAlignment w:val="baseline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bCs/>
                <w:kern w:val="0"/>
                <w:sz w:val="24"/>
                <w:szCs w:val="24"/>
              </w:rPr>
              <w:t>四、升华情感，陶冶情操</w:t>
            </w:r>
          </w:p>
          <w:p w14:paraId="06B4BCF8">
            <w:pPr>
              <w:widowControl/>
              <w:spacing w:before="100" w:beforeAutospacing="1" w:after="100" w:afterAutospacing="1" w:line="360" w:lineRule="auto"/>
              <w:ind w:firstLine="480" w:firstLineChars="200"/>
              <w:jc w:val="left"/>
              <w:textAlignment w:val="baseline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kern w:val="0"/>
                <w:sz w:val="24"/>
                <w:szCs w:val="24"/>
              </w:rPr>
              <w:t>播放《地道战》主题曲：《地道战》。</w:t>
            </w:r>
            <w:r>
              <w:rPr>
                <w:rFonts w:cs="宋体" w:asciiTheme="minorEastAsia" w:hAnsiTheme="minorEastAsia"/>
                <w:bCs/>
                <w:color w:val="0070C0"/>
                <w:kern w:val="0"/>
                <w:sz w:val="24"/>
                <w:szCs w:val="24"/>
              </w:rPr>
              <w:t>（出示课件23）</w:t>
            </w:r>
          </w:p>
          <w:p w14:paraId="26A00E9B">
            <w:pPr>
              <w:widowControl/>
              <w:spacing w:before="100" w:beforeAutospacing="1" w:after="100" w:afterAutospacing="1" w:line="360" w:lineRule="auto"/>
              <w:ind w:firstLine="480" w:firstLineChars="200"/>
              <w:jc w:val="left"/>
              <w:textAlignment w:val="baseline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bCs/>
                <w:kern w:val="0"/>
                <w:sz w:val="24"/>
                <w:szCs w:val="24"/>
              </w:rPr>
              <w:t>五、布置作业</w:t>
            </w:r>
          </w:p>
          <w:p w14:paraId="09E89EF9">
            <w:pPr>
              <w:widowControl/>
              <w:spacing w:before="100" w:beforeAutospacing="1" w:after="100" w:afterAutospacing="1" w:line="360" w:lineRule="auto"/>
              <w:ind w:firstLine="480" w:firstLineChars="200"/>
              <w:jc w:val="left"/>
              <w:textAlignment w:val="baseline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color w:val="222222"/>
                <w:kern w:val="0"/>
                <w:sz w:val="24"/>
                <w:szCs w:val="24"/>
                <w:shd w:val="clear" w:color="auto" w:fill="FFFFFF"/>
              </w:rPr>
              <w:t>学了《冀中的地道战》一文，你有什么感受，请写一篇读后感。</w:t>
            </w:r>
          </w:p>
          <w:p w14:paraId="62515CE7">
            <w:pPr>
              <w:widowControl/>
              <w:spacing w:before="100" w:beforeAutospacing="1" w:after="100" w:afterAutospacing="1" w:line="360" w:lineRule="auto"/>
              <w:ind w:firstLine="240" w:firstLineChars="100"/>
              <w:jc w:val="left"/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FD21FC2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_5b8b_4f53" w:hAnsi="_5b8b_4f53" w:eastAsia="宋体" w:cs="宋体"/>
                <w:color w:val="00B050"/>
                <w:kern w:val="0"/>
                <w:sz w:val="24"/>
                <w:szCs w:val="24"/>
              </w:rPr>
              <w:t>【设计意图：伴着《地道战》的乐曲，让学生产生“曲已尽，意未终”的感觉，升华学生情感，陶冶学生情操。】</w:t>
            </w:r>
          </w:p>
          <w:p w14:paraId="303B14E9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_5b8b_4f53" w:hAnsi="_5b8b_4f53" w:eastAsia="_5b8b_4f53" w:cs="宋体"/>
                <w:color w:val="00B050"/>
                <w:kern w:val="0"/>
                <w:sz w:val="24"/>
                <w:szCs w:val="24"/>
              </w:rPr>
              <w:t> </w:t>
            </w:r>
          </w:p>
          <w:p w14:paraId="39BE02A1">
            <w:pPr>
              <w:widowControl/>
              <w:spacing w:before="100" w:beforeAutospacing="1" w:after="100" w:afterAutospacing="1" w:line="320" w:lineRule="exac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_5b8b_4f53" w:hAnsi="_5b8b_4f53" w:eastAsia="宋体" w:cs="宋体"/>
                <w:color w:val="00B050"/>
                <w:kern w:val="0"/>
                <w:sz w:val="24"/>
                <w:szCs w:val="24"/>
              </w:rPr>
              <w:t>【设计意图：本环节是为了学以致用，进一步提高学生分析问题、解决问题的能力。】</w:t>
            </w:r>
          </w:p>
        </w:tc>
      </w:tr>
      <w:tr w14:paraId="1BB62F2F">
        <w:tblPrEx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38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23DABC5">
            <w:pPr>
              <w:widowControl/>
              <w:spacing w:before="100" w:beforeAutospacing="1" w:after="100" w:afterAutospacing="1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_5b8b_4f53" w:hAnsi="_5fae_8f6f_96c5_9ed1" w:eastAsia="宋体" w:cs="_5b8b_4f53"/>
                <w:b/>
                <w:bCs/>
                <w:kern w:val="0"/>
                <w:sz w:val="24"/>
                <w:szCs w:val="24"/>
              </w:rPr>
              <w:t>板书</w:t>
            </w:r>
          </w:p>
          <w:p w14:paraId="66BC02D4">
            <w:pPr>
              <w:widowControl/>
              <w:spacing w:before="100" w:beforeAutospacing="1" w:after="100" w:afterAutospacing="1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_5b8b_4f53" w:hAnsi="_5fae_8f6f_96c5_9ed1" w:eastAsia="宋体" w:cs="_5b8b_4f53"/>
                <w:b/>
                <w:bCs/>
                <w:kern w:val="0"/>
                <w:sz w:val="24"/>
                <w:szCs w:val="24"/>
              </w:rPr>
              <w:t>内容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575AB44A">
            <w:pPr>
              <w:widowControl/>
              <w:spacing w:before="100" w:beforeAutospacing="1" w:after="100" w:afterAutospacing="1" w:line="440" w:lineRule="exac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_5b8b_4f53" w:hAnsi="_5b8b_4f53" w:eastAsia="_5fae_8f6f_96c5_9ed1" w:cs="宋体"/>
                <w:color w:val="000000"/>
                <w:kern w:val="0"/>
                <w:sz w:val="24"/>
                <w:szCs w:val="24"/>
              </w:rPr>
              <w:t xml:space="preserve"> </w:t>
            </w:r>
          </w:p>
          <w:p w14:paraId="6B91B06F">
            <w:pPr>
              <w:widowControl/>
              <w:spacing w:line="360" w:lineRule="auto"/>
              <w:jc w:val="center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冀中的地道战</w:t>
            </w:r>
          </w:p>
          <w:p w14:paraId="29FB8BD0">
            <w:pPr>
              <w:widowControl/>
              <w:spacing w:line="360" w:lineRule="auto"/>
              <w:ind w:firstLine="2160" w:firstLineChars="900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ascii="_5b8b_4f53" w:hAnsi="_5b8b_4f53" w:eastAsia="_5fae_8f6f_96c5_9ed1" w:cs="宋体"/>
                <w:color w:val="FF0000"/>
                <w:kern w:val="0"/>
                <w:sz w:val="24"/>
                <w:szCs w:val="24"/>
              </w:rPr>
              <w:pict>
                <v:shape id="_x0000_s1025" o:spid="_x0000_s1025" o:spt="87" type="#_x0000_t87" style="position:absolute;left:0pt;margin-left:78.6pt;margin-top:8.25pt;height:236.8pt;width:11.85pt;z-index:251659264;mso-width-relative:page;mso-height-relative:page;" filled="f" coordsize="21600,21600" adj=",1056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产生及作用     为了粉碎“扫荡”</w:t>
            </w:r>
          </w:p>
          <w:p w14:paraId="481A4807">
            <w:pPr>
              <w:widowControl/>
              <w:spacing w:line="360" w:lineRule="auto"/>
              <w:ind w:firstLine="3960" w:firstLineChars="1650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ascii="_5b8b_4f53" w:hAnsi="_5b8b_4f53" w:eastAsia="_5fae_8f6f_96c5_9ed1" w:cs="宋体"/>
                <w:color w:val="FF0000"/>
                <w:kern w:val="0"/>
                <w:sz w:val="24"/>
                <w:szCs w:val="24"/>
              </w:rPr>
              <w:pict>
                <v:shape id="_x0000_s1026" o:spid="_x0000_s1026" o:spt="87" type="#_x0000_t87" style="position:absolute;left:0pt;margin-left:170.75pt;margin-top:12.85pt;height:184.3pt;width:15.6pt;z-index:251662336;mso-width-relative:page;mso-height-relative:page;" filled="f" coordsize="21600,21600" adj=",1056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地道     数量   地点   高度</w:t>
            </w:r>
          </w:p>
          <w:p w14:paraId="416CD14E">
            <w:pPr>
              <w:widowControl/>
              <w:spacing w:line="360" w:lineRule="auto"/>
              <w:ind w:firstLine="720" w:firstLineChars="300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地                         地洞     大洞   小洞   气孔</w:t>
            </w:r>
          </w:p>
          <w:p w14:paraId="58939F6C">
            <w:pPr>
              <w:widowControl/>
              <w:spacing w:line="360" w:lineRule="auto"/>
              <w:ind w:firstLine="720" w:firstLineChars="300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道                         出口         荆棘和陷阱</w:t>
            </w:r>
          </w:p>
          <w:p w14:paraId="47AD88D6">
            <w:pPr>
              <w:widowControl/>
              <w:spacing w:line="360" w:lineRule="auto"/>
              <w:ind w:firstLine="720" w:firstLineChars="300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ascii="_5b8b_4f53" w:hAnsi="_5b8b_4f53" w:eastAsia="_5fae_8f6f_96c5_9ed1" w:cs="宋体"/>
                <w:color w:val="FF0000"/>
                <w:kern w:val="0"/>
                <w:sz w:val="24"/>
                <w:szCs w:val="24"/>
              </w:rPr>
              <w:pict>
                <v:shape id="_x0000_s1027" o:spid="_x0000_s1027" o:spt="87" type="#_x0000_t87" style="position:absolute;left:0pt;margin-left:235.4pt;margin-top:7.2pt;height:54pt;width:7.15pt;z-index:251661312;mso-width-relative:page;mso-height-relative:page;" filled="f" coordsize="21600,21600" adj=",1056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战                                    火攻</w:t>
            </w:r>
          </w:p>
          <w:p w14:paraId="1566E468">
            <w:pPr>
              <w:widowControl/>
              <w:spacing w:line="360" w:lineRule="auto"/>
              <w:ind w:firstLine="720" w:firstLineChars="300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↓          结构特点       防御       水攻</w:t>
            </w:r>
          </w:p>
          <w:p w14:paraId="5C2AEC6A">
            <w:pPr>
              <w:widowControl/>
              <w:spacing w:line="360" w:lineRule="auto"/>
              <w:ind w:firstLine="720" w:firstLineChars="300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奇                                   毒气攻</w:t>
            </w:r>
          </w:p>
          <w:p w14:paraId="249051FE">
            <w:pPr>
              <w:widowControl/>
              <w:spacing w:line="360" w:lineRule="auto"/>
              <w:ind w:firstLine="720" w:firstLineChars="300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ascii="_5b8b_4f53" w:hAnsi="_5b8b_4f53" w:eastAsia="_5fae_8f6f_96c5_9ed1" w:cs="宋体"/>
                <w:color w:val="FF0000"/>
                <w:kern w:val="0"/>
                <w:sz w:val="24"/>
                <w:szCs w:val="24"/>
              </w:rPr>
              <w:pict>
                <v:shape id="_x0000_s1028" o:spid="_x0000_s1028" o:spt="87" type="#_x0000_t87" style="position:absolute;left:0pt;margin-left:258.15pt;margin-top:9.05pt;height:54pt;width:7.15pt;z-index:251660288;mso-width-relative:page;mso-height-relative:page;" filled="f" coordsize="21600,21600" adj=",1056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迹                                      有线电</w:t>
            </w:r>
          </w:p>
          <w:p w14:paraId="568D8746">
            <w:pPr>
              <w:widowControl/>
              <w:spacing w:line="360" w:lineRule="auto"/>
              <w:ind w:firstLine="3960" w:firstLineChars="1650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 xml:space="preserve">通信联络  </w:t>
            </w:r>
          </w:p>
          <w:p w14:paraId="53D4B503">
            <w:pPr>
              <w:widowControl/>
              <w:spacing w:line="360" w:lineRule="auto"/>
              <w:ind w:firstLine="5520" w:firstLineChars="2300"/>
              <w:rPr>
                <w:rFonts w:cs="宋体" w:asciiTheme="minorEastAsia" w:hAnsiTheme="minorEastAsia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无线电</w:t>
            </w:r>
          </w:p>
          <w:p w14:paraId="216B6021">
            <w:pPr>
              <w:widowControl/>
              <w:spacing w:line="360" w:lineRule="auto"/>
              <w:ind w:firstLine="2040" w:firstLineChars="850"/>
              <w:jc w:val="left"/>
              <w:rPr>
                <w:rFonts w:ascii="Calibri" w:hAnsi="Calibri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Calibri" w:hAnsi="Calibri" w:eastAsia="_5fae_8f6f_96c5_9ed1" w:cs="宋体"/>
                <w:color w:val="FF0000"/>
                <w:kern w:val="0"/>
                <w:sz w:val="24"/>
                <w:szCs w:val="24"/>
              </w:rPr>
              <w:t> </w:t>
            </w:r>
            <w:r>
              <w:rPr>
                <w:rFonts w:hint="eastAsia" w:ascii="Calibri" w:hAnsi="Calibri" w:cs="宋体"/>
                <w:color w:val="FF0000"/>
                <w:kern w:val="0"/>
                <w:sz w:val="24"/>
                <w:szCs w:val="24"/>
              </w:rPr>
              <w:t>地位</w:t>
            </w:r>
          </w:p>
          <w:p w14:paraId="6CA4215B">
            <w:pPr>
              <w:widowControl/>
              <w:spacing w:line="360" w:lineRule="auto"/>
              <w:ind w:firstLine="2280" w:firstLineChars="950"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>↓</w:t>
            </w:r>
          </w:p>
          <w:p w14:paraId="684AF719">
            <w:pPr>
              <w:widowControl/>
              <w:spacing w:line="360" w:lineRule="auto"/>
              <w:ind w:firstLine="2160" w:firstLineChars="900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Calibri" w:hAnsi="Calibri" w:eastAsia="_5fae_8f6f_96c5_9ed1" w:cs="宋体"/>
                <w:color w:val="FF0000"/>
                <w:kern w:val="0"/>
                <w:sz w:val="24"/>
                <w:szCs w:val="24"/>
              </w:rPr>
              <w:t> </w:t>
            </w:r>
            <w:r>
              <w:rPr>
                <w:rFonts w:hint="eastAsia" w:ascii="Calibri" w:hAnsi="Calibri" w:cs="宋体"/>
                <w:color w:val="FF0000"/>
                <w:kern w:val="0"/>
                <w:sz w:val="24"/>
                <w:szCs w:val="24"/>
              </w:rPr>
              <w:t>地道战在我国抗日战争史上留下了惊人的奇迹</w:t>
            </w:r>
          </w:p>
        </w:tc>
      </w:tr>
      <w:tr w14:paraId="09E94B29">
        <w:tblPrEx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87EF595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_5b8b_4f53" w:hAnsi="_5fae_8f6f_96c5_9ed1" w:eastAsia="宋体" w:cs="宋体"/>
                <w:b/>
                <w:bCs/>
                <w:color w:val="000000"/>
                <w:kern w:val="0"/>
                <w:sz w:val="24"/>
                <w:szCs w:val="24"/>
              </w:rPr>
              <w:t>课堂作业新设计</w:t>
            </w:r>
          </w:p>
        </w:tc>
      </w:tr>
      <w:tr w14:paraId="3CA5D074">
        <w:tblPrEx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810AE07">
            <w:pPr>
              <w:widowControl/>
              <w:spacing w:line="440" w:lineRule="exact"/>
              <w:ind w:firstLine="482" w:firstLineChars="200"/>
              <w:jc w:val="left"/>
              <w:textAlignment w:val="baseline"/>
              <w:rPr>
                <w:rFonts w:cs="宋体" w:asciiTheme="minorEastAsia" w:hAnsiTheme="minorEastAsia"/>
                <w:bCs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/>
                <w:b/>
                <w:bCs/>
                <w:kern w:val="0"/>
                <w:sz w:val="24"/>
                <w:szCs w:val="24"/>
              </w:rPr>
              <w:t>一、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  <w:szCs w:val="24"/>
              </w:rPr>
              <w:t>在</w:t>
            </w:r>
            <w:r>
              <w:rPr>
                <w:rFonts w:cs="宋体" w:asciiTheme="minorEastAsia" w:hAnsiTheme="minorEastAsia"/>
                <w:bCs/>
                <w:kern w:val="0"/>
                <w:sz w:val="24"/>
                <w:szCs w:val="24"/>
              </w:rPr>
              <w:t>括号里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  <w:szCs w:val="24"/>
              </w:rPr>
              <w:t>填上恰当的词语。</w:t>
            </w:r>
          </w:p>
          <w:p w14:paraId="7D1E1102">
            <w:pPr>
              <w:widowControl/>
              <w:spacing w:line="440" w:lineRule="exact"/>
              <w:ind w:firstLine="480" w:firstLineChars="200"/>
              <w:jc w:val="left"/>
              <w:textAlignment w:val="baseline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（      ）的扫荡    （      ）的地方      （      ）</w:t>
            </w:r>
            <w:r>
              <w:rPr>
                <w:rFonts w:hint="eastAsia" w:cs="宋体" w:asciiTheme="minorEastAsia" w:hAnsiTheme="minorEastAsia"/>
                <w:color w:val="7030A0"/>
                <w:kern w:val="0"/>
                <w:sz w:val="24"/>
                <w:szCs w:val="24"/>
              </w:rPr>
              <w:t>的</w:t>
            </w: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奇迹</w:t>
            </w:r>
          </w:p>
          <w:p w14:paraId="15D4ACF1">
            <w:pPr>
              <w:widowControl/>
              <w:spacing w:line="440" w:lineRule="exact"/>
              <w:ind w:firstLine="480" w:firstLineChars="200"/>
              <w:jc w:val="left"/>
              <w:textAlignment w:val="baseline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>（      ）的平原    （      ）的地道      （      ）的智慧</w:t>
            </w:r>
          </w:p>
          <w:p w14:paraId="2C90E512">
            <w:pPr>
              <w:widowControl/>
              <w:spacing w:line="440" w:lineRule="exact"/>
              <w:ind w:firstLine="480" w:firstLineChars="200"/>
              <w:jc w:val="left"/>
              <w:textAlignment w:val="baseline"/>
              <w:rPr>
                <w:rFonts w:cs="宋体" w:asciiTheme="minorEastAsia" w:hAnsiTheme="minorEastAsia"/>
                <w:bCs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szCs w:val="24"/>
              </w:rPr>
              <w:t>二</w:t>
            </w:r>
            <w:r>
              <w:rPr>
                <w:rFonts w:cs="宋体" w:asciiTheme="minorEastAsia" w:hAnsiTheme="minorEastAsia"/>
                <w:bCs/>
                <w:kern w:val="0"/>
                <w:sz w:val="24"/>
                <w:szCs w:val="24"/>
              </w:rPr>
              <w:t>、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  <w:szCs w:val="24"/>
              </w:rPr>
              <w:t>用恰当的关联词语把下面的两句话合并为一句话。</w:t>
            </w:r>
          </w:p>
          <w:p w14:paraId="07B35BF5">
            <w:pPr>
              <w:widowControl/>
              <w:spacing w:line="440" w:lineRule="exact"/>
              <w:ind w:firstLine="480" w:firstLineChars="200"/>
              <w:jc w:val="left"/>
              <w:textAlignment w:val="baseline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szCs w:val="24"/>
              </w:rPr>
              <w:t>1.冀中平原上的人民坚持了生产。     冀中平原上的人民有力地打击了敌人。</w:t>
            </w:r>
          </w:p>
          <w:p w14:paraId="622A1B45">
            <w:pPr>
              <w:widowControl/>
              <w:spacing w:line="440" w:lineRule="exact"/>
              <w:ind w:firstLine="480" w:firstLineChars="200"/>
              <w:jc w:val="left"/>
              <w:textAlignment w:val="baseline"/>
              <w:rPr>
                <w:rFonts w:asciiTheme="minorEastAsia" w:hAnsiTheme="minorEastAsia" w:cstheme="minorEastAsia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u w:val="single"/>
              </w:rPr>
              <w:t xml:space="preserve">                                                                 </w:t>
            </w:r>
          </w:p>
          <w:p w14:paraId="4DC23113">
            <w:pPr>
              <w:ind w:firstLine="480" w:firstLineChars="2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2.各个村子的地道是相通的。   敌人想出什么毒辣的法子也不怕。</w:t>
            </w:r>
          </w:p>
          <w:p w14:paraId="11EFCBE4">
            <w:pPr>
              <w:widowControl/>
              <w:spacing w:line="440" w:lineRule="exact"/>
              <w:ind w:left="420" w:leftChars="200" w:firstLine="200"/>
              <w:jc w:val="left"/>
              <w:textAlignment w:val="baseline"/>
              <w:rPr>
                <w:rFonts w:asciiTheme="minorEastAsia" w:hAnsiTheme="minorEastAsia" w:cstheme="minorEastAsia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Theme="minorEastAsia" w:hAnsiTheme="minorEastAsia" w:cstheme="minorEastAsia"/>
                <w:kern w:val="0"/>
                <w:sz w:val="24"/>
                <w:szCs w:val="24"/>
                <w:u w:val="single"/>
              </w:rPr>
              <w:t xml:space="preserve">                                                               </w:t>
            </w:r>
          </w:p>
          <w:p w14:paraId="34AE8084">
            <w:pPr>
              <w:spacing w:line="440" w:lineRule="exact"/>
              <w:ind w:firstLine="480" w:firstLineChars="20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423B3B"/>
                <w:kern w:val="0"/>
                <w:sz w:val="24"/>
                <w:szCs w:val="24"/>
              </w:rPr>
              <w:t>三、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根据课文判断</w:t>
            </w:r>
            <w:r>
              <w:rPr>
                <w:rFonts w:hint="eastAsia" w:cs="宋体" w:asciiTheme="minorEastAsia" w:hAnsiTheme="minorEastAsia"/>
                <w:sz w:val="24"/>
                <w:szCs w:val="24"/>
              </w:rPr>
              <w:t>下列说法，正确的打“√”，错误的打“×”。</w:t>
            </w:r>
          </w:p>
          <w:p w14:paraId="2CD533C9">
            <w:pPr>
              <w:spacing w:line="440" w:lineRule="exact"/>
              <w:ind w:firstLine="480" w:firstLineChars="200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1.</w:t>
            </w:r>
            <w:r>
              <w:rPr>
                <w:rFonts w:hint="eastAsia" w:asciiTheme="minorEastAsia" w:hAnsiTheme="minorEastAsia"/>
                <w:sz w:val="24"/>
              </w:rPr>
              <w:t>地道战是为了粉碎敌人的“扫荡”而创造产生的。（  ）</w:t>
            </w:r>
          </w:p>
          <w:p w14:paraId="5A70B91A">
            <w:pPr>
              <w:spacing w:line="440" w:lineRule="exact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2.冀中地道战的特点有数量大、样式多、功能全、村村通。（  ）</w:t>
            </w:r>
          </w:p>
          <w:p w14:paraId="11C53008">
            <w:pPr>
              <w:spacing w:line="440" w:lineRule="exact"/>
              <w:ind w:firstLine="480" w:firstLineChars="200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3.</w:t>
            </w:r>
            <w:r>
              <w:rPr>
                <w:rFonts w:hint="eastAsia" w:cs="宋体" w:asciiTheme="minorEastAsia" w:hAnsiTheme="minorEastAsia"/>
                <w:sz w:val="24"/>
              </w:rPr>
              <w:t>地道只能用来躲藏，无法进攻敌人。（  ）</w:t>
            </w:r>
          </w:p>
          <w:p w14:paraId="2CC2884B"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4.地道设计巧妙，充分体现了我国劳动人民的聪明才智。（   ）</w:t>
            </w:r>
            <w:r>
              <w:rPr>
                <w:rFonts w:ascii="_5b8b_4f53" w:hAnsi="_5b8b_4f53" w:eastAsia="_5fae_8f6f_96c5_9ed1" w:cs="_5b8b_4f53"/>
                <w:kern w:val="0"/>
                <w:sz w:val="24"/>
                <w:szCs w:val="24"/>
              </w:rPr>
              <w:t> </w:t>
            </w:r>
          </w:p>
        </w:tc>
      </w:tr>
      <w:tr w14:paraId="582B92AE">
        <w:tblPrEx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8800A6E">
            <w:pPr>
              <w:widowControl/>
              <w:spacing w:line="440" w:lineRule="exact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_5b8b_4f53" w:hAnsi="_5fae_8f6f_96c5_9ed1" w:eastAsia="宋体" w:cs="宋体"/>
                <w:kern w:val="0"/>
                <w:sz w:val="24"/>
                <w:szCs w:val="24"/>
              </w:rPr>
              <w:t>【答案】</w:t>
            </w:r>
          </w:p>
          <w:p w14:paraId="761B5F19">
            <w:pPr>
              <w:widowControl/>
              <w:spacing w:line="440" w:lineRule="exact"/>
              <w:ind w:firstLine="480" w:firstLineChars="200"/>
              <w:jc w:val="left"/>
              <w:textAlignment w:val="baseline"/>
              <w:rPr>
                <w:rFonts w:hint="eastAsia" w:ascii="_5b8b_4f53" w:hAnsi="_5b8b_4f53" w:eastAsia="宋体" w:cs="宋体"/>
                <w:color w:val="423B3B"/>
                <w:kern w:val="0"/>
                <w:sz w:val="24"/>
                <w:szCs w:val="24"/>
              </w:rPr>
            </w:pPr>
            <w:r>
              <w:rPr>
                <w:rFonts w:ascii="_5b8b_4f53" w:hAnsi="_5b8b_4f53" w:eastAsia="宋体" w:cs="宋体"/>
                <w:color w:val="423B3B"/>
                <w:kern w:val="0"/>
                <w:sz w:val="24"/>
                <w:szCs w:val="24"/>
              </w:rPr>
              <w:t>一、</w:t>
            </w:r>
            <w:r>
              <w:rPr>
                <w:rFonts w:hint="eastAsia" w:ascii="_5b8b_4f53" w:hAnsi="_5b8b_4f53" w:eastAsia="宋体" w:cs="宋体"/>
                <w:color w:val="423B3B"/>
                <w:kern w:val="0"/>
                <w:sz w:val="24"/>
                <w:szCs w:val="24"/>
              </w:rPr>
              <w:t xml:space="preserve">（毒辣透顶/ 残酷）的扫荡    </w:t>
            </w:r>
            <w:r>
              <w:rPr>
                <w:rFonts w:ascii="_5b8b_4f53" w:hAnsi="_5b8b_4f53" w:eastAsia="宋体" w:cs="宋体"/>
                <w:color w:val="423B3B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_5b8b_4f53" w:hAnsi="_5b8b_4f53" w:eastAsia="宋体" w:cs="宋体"/>
                <w:color w:val="423B3B"/>
                <w:kern w:val="0"/>
                <w:sz w:val="24"/>
                <w:szCs w:val="24"/>
              </w:rPr>
              <w:t>（隐蔽）的地方</w:t>
            </w:r>
          </w:p>
          <w:p w14:paraId="4340944B">
            <w:pPr>
              <w:widowControl/>
              <w:spacing w:line="440" w:lineRule="exact"/>
              <w:ind w:firstLine="960" w:firstLineChars="400"/>
              <w:jc w:val="left"/>
              <w:textAlignment w:val="baseline"/>
              <w:rPr>
                <w:rFonts w:hint="eastAsia" w:ascii="_5b8b_4f53" w:hAnsi="_5b8b_4f53" w:eastAsia="宋体" w:cs="宋体"/>
                <w:color w:val="423B3B"/>
                <w:kern w:val="0"/>
                <w:sz w:val="24"/>
                <w:szCs w:val="24"/>
              </w:rPr>
            </w:pPr>
            <w:r>
              <w:rPr>
                <w:rFonts w:hint="eastAsia" w:ascii="_5b8b_4f53" w:hAnsi="_5b8b_4f53" w:eastAsia="宋体" w:cs="宋体"/>
                <w:color w:val="423B3B"/>
                <w:kern w:val="0"/>
                <w:sz w:val="24"/>
                <w:szCs w:val="24"/>
              </w:rPr>
              <w:t>（惊人）的奇迹                 （广阔）的平原</w:t>
            </w:r>
          </w:p>
          <w:p w14:paraId="4C682BD4">
            <w:pPr>
              <w:widowControl/>
              <w:spacing w:line="440" w:lineRule="exact"/>
              <w:ind w:firstLine="960" w:firstLineChars="400"/>
              <w:jc w:val="left"/>
              <w:textAlignment w:val="baseline"/>
              <w:rPr>
                <w:rFonts w:cs="宋体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cs="宋体" w:asciiTheme="minorEastAsia" w:hAnsiTheme="minorEastAsia"/>
                <w:color w:val="423B3B"/>
                <w:kern w:val="0"/>
                <w:sz w:val="24"/>
                <w:szCs w:val="24"/>
              </w:rPr>
              <w:t>（无穷无尽）的智慧</w:t>
            </w:r>
            <w:r>
              <w:rPr>
                <w:rFonts w:hint="eastAsia" w:cs="宋体" w:asciiTheme="minorEastAsia" w:hAnsiTheme="minorEastAsia"/>
                <w:color w:val="FF0000"/>
                <w:kern w:val="0"/>
                <w:sz w:val="24"/>
                <w:szCs w:val="24"/>
              </w:rPr>
              <w:t xml:space="preserve">          </w:t>
            </w:r>
            <w:r>
              <w:rPr>
                <w:rFonts w:hint="eastAsia" w:cs="宋体" w:asciiTheme="minorEastAsia" w:hAnsiTheme="minorEastAsia"/>
                <w:kern w:val="0"/>
                <w:sz w:val="24"/>
                <w:szCs w:val="24"/>
              </w:rPr>
              <w:t xml:space="preserve">   (不计其数)的地道</w:t>
            </w:r>
          </w:p>
          <w:p w14:paraId="28D22141">
            <w:pPr>
              <w:widowControl/>
              <w:spacing w:line="440" w:lineRule="exact"/>
              <w:ind w:firstLine="480" w:firstLineChars="200"/>
              <w:jc w:val="left"/>
              <w:textAlignment w:val="baseline"/>
              <w:rPr>
                <w:rFonts w:cs="宋体" w:asciiTheme="minorEastAsia" w:hAnsiTheme="minorEastAsia"/>
                <w:bCs/>
                <w:kern w:val="0"/>
                <w:sz w:val="24"/>
                <w:szCs w:val="24"/>
              </w:rPr>
            </w:pPr>
            <w:r>
              <w:rPr>
                <w:rFonts w:hint="eastAsia" w:ascii="_5b8b_4f53" w:hAnsi="_5b8b_4f53" w:eastAsia="宋体" w:cs="宋体"/>
                <w:color w:val="423B3B"/>
                <w:kern w:val="0"/>
                <w:sz w:val="24"/>
                <w:szCs w:val="24"/>
              </w:rPr>
              <w:t>二</w:t>
            </w:r>
            <w:r>
              <w:rPr>
                <w:rFonts w:ascii="_5b8b_4f53" w:hAnsi="_5b8b_4f53" w:eastAsia="宋体" w:cs="宋体"/>
                <w:color w:val="423B3B"/>
                <w:kern w:val="0"/>
                <w:sz w:val="24"/>
                <w:szCs w:val="24"/>
              </w:rPr>
              <w:t>、1．</w:t>
            </w:r>
            <w:r>
              <w:rPr>
                <w:rFonts w:hint="eastAsia" w:cs="宋体" w:asciiTheme="minorEastAsia" w:hAnsiTheme="minorEastAsia"/>
                <w:bCs/>
                <w:kern w:val="0"/>
                <w:sz w:val="24"/>
                <w:szCs w:val="24"/>
              </w:rPr>
              <w:t>冀中平原上的人民不但坚持了生产，还有力地打击了敌人。</w:t>
            </w:r>
          </w:p>
          <w:p w14:paraId="12155004">
            <w:pPr>
              <w:widowControl/>
              <w:spacing w:line="440" w:lineRule="exact"/>
              <w:ind w:firstLine="960" w:firstLineChars="400"/>
              <w:jc w:val="left"/>
              <w:textAlignment w:val="baseline"/>
              <w:rPr>
                <w:sz w:val="24"/>
                <w:szCs w:val="24"/>
                <w:shd w:val="clear" w:color="auto" w:fill="EDFEFE"/>
              </w:rPr>
            </w:pPr>
            <w:r>
              <w:rPr>
                <w:rFonts w:cs="宋体" w:asciiTheme="minorEastAsia" w:hAnsiTheme="minorEastAsia"/>
                <w:color w:val="423B3B"/>
                <w:kern w:val="0"/>
                <w:sz w:val="24"/>
                <w:szCs w:val="24"/>
              </w:rPr>
              <w:t>2．</w:t>
            </w:r>
            <w:r>
              <w:rPr>
                <w:rFonts w:hint="eastAsia" w:ascii="_5b8b_4f53" w:hAnsi="_5b8b_4f53" w:eastAsia="宋体" w:cs="宋体"/>
                <w:color w:val="423B3B"/>
                <w:kern w:val="0"/>
                <w:sz w:val="24"/>
                <w:szCs w:val="24"/>
              </w:rPr>
              <w:t>因为</w:t>
            </w:r>
            <w:r>
              <w:rPr>
                <w:rFonts w:hint="eastAsia"/>
                <w:sz w:val="24"/>
                <w:szCs w:val="24"/>
              </w:rPr>
              <w:t>各个村子的地道是相通的，所以敌人想出什么毒辣的法子也不怕。</w:t>
            </w:r>
          </w:p>
          <w:p w14:paraId="5EC716A9">
            <w:pPr>
              <w:widowControl/>
              <w:spacing w:line="440" w:lineRule="exact"/>
              <w:ind w:firstLine="480" w:firstLineChars="200"/>
              <w:jc w:val="left"/>
              <w:textAlignment w:val="baseline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_5b8b_4f53" w:hAnsi="_5b8b_4f53" w:eastAsia="宋体" w:cs="宋体"/>
                <w:color w:val="423B3B"/>
                <w:kern w:val="0"/>
                <w:sz w:val="24"/>
                <w:szCs w:val="24"/>
              </w:rPr>
              <w:t>三、1. √    2. √    3. ×    4. √</w:t>
            </w:r>
            <w:r>
              <w:rPr>
                <w:rFonts w:ascii="_5b8b_4f53" w:hAnsi="_5b8b_4f53" w:eastAsia="_5fae_8f6f_96c5_9ed1" w:cs="宋体"/>
                <w:kern w:val="0"/>
                <w:sz w:val="24"/>
                <w:szCs w:val="24"/>
                <w:u w:val="single"/>
              </w:rPr>
              <w:t> </w:t>
            </w:r>
          </w:p>
        </w:tc>
      </w:tr>
      <w:tr w14:paraId="660903B4">
        <w:tblPrEx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2923E2DE">
            <w:pPr>
              <w:widowControl/>
              <w:spacing w:before="100" w:beforeAutospacing="1" w:after="100" w:afterAutospacing="1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_5b8b_4f53" w:hAnsi="_5fae_8f6f_96c5_9ed1" w:eastAsia="宋体" w:cs="_5b8b_4f53"/>
                <w:kern w:val="0"/>
                <w:sz w:val="24"/>
                <w:szCs w:val="24"/>
              </w:rPr>
              <w:t>教学反思</w:t>
            </w:r>
          </w:p>
        </w:tc>
      </w:tr>
      <w:tr w14:paraId="0CBBCE39">
        <w:tblPrEx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E7141F9">
            <w:pPr>
              <w:ind w:firstLine="480" w:firstLineChars="200"/>
              <w:rPr>
                <w:sz w:val="24"/>
                <w:szCs w:val="28"/>
              </w:rPr>
            </w:pPr>
          </w:p>
          <w:p w14:paraId="5ADEE528">
            <w:pPr>
              <w:spacing w:line="360" w:lineRule="auto"/>
              <w:ind w:firstLine="480" w:firstLineChars="200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教学设计带有主观性，一旦课堂情境发生了变化，教学设计也要随之调整，修改、补充，强化对预设教案的调控能力。</w:t>
            </w:r>
          </w:p>
          <w:p w14:paraId="5CCE65B7">
            <w:pPr>
              <w:spacing w:line="360" w:lineRule="auto"/>
              <w:ind w:firstLine="480" w:firstLineChars="200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这堂课的精彩之处是：小组讨论，在黑板上画一画地道的平面图。这是同学们加深了对地道作用的认识，更深切地感受到了冀中人民的智慧。</w:t>
            </w:r>
          </w:p>
          <w:p w14:paraId="6D85A9E2">
            <w:pPr>
              <w:spacing w:line="360" w:lineRule="auto"/>
              <w:ind w:firstLine="480" w:firstLineChars="200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这堂课的不足之处在于，本可以让学生发挥想象，在地道中加入自己的“设计”，但由于时间关系并未实现。</w:t>
            </w:r>
          </w:p>
          <w:p w14:paraId="10A218AC">
            <w:pPr>
              <w:spacing w:line="440" w:lineRule="exact"/>
              <w:rPr>
                <w:rFonts w:hint="eastAsia" w:ascii="宋体" w:hAnsi="宋体" w:cs="宋体"/>
                <w:kern w:val="0"/>
                <w:sz w:val="24"/>
                <w:szCs w:val="24"/>
              </w:rPr>
            </w:pPr>
          </w:p>
        </w:tc>
      </w:tr>
    </w:tbl>
    <w:p w14:paraId="096E3285">
      <w:pPr>
        <w:widowControl/>
        <w:shd w:val="clear" w:color="auto" w:fill="FFFFFF"/>
        <w:spacing w:before="100" w:beforeAutospacing="1" w:after="100" w:afterAutospacing="1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_5b8b_4f53" w:hAnsi="_5b8b_4f53" w:eastAsia="_5fae_8f6f_96c5_9ed1" w:cs="_5b8b_4f53"/>
          <w:kern w:val="0"/>
          <w:sz w:val="24"/>
          <w:szCs w:val="24"/>
        </w:rPr>
        <w:t> </w:t>
      </w:r>
    </w:p>
    <w:p w14:paraId="0BD3467D">
      <w:pPr>
        <w:widowControl/>
        <w:shd w:val="clear" w:color="auto" w:fill="FFFFFF"/>
        <w:spacing w:before="100" w:beforeAutospacing="1" w:after="100" w:afterAutospacing="1" w:line="220" w:lineRule="atLeast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_5b8b_4f53" w:hAnsi="_5b8b_4f53" w:eastAsia="宋体" w:cs="宋体"/>
          <w:b/>
          <w:bCs/>
          <w:kern w:val="0"/>
          <w:sz w:val="24"/>
          <w:szCs w:val="24"/>
        </w:rPr>
        <w:t>备课素材</w:t>
      </w:r>
    </w:p>
    <w:p w14:paraId="1BC98B25">
      <w:pPr>
        <w:widowControl/>
        <w:shd w:val="clear" w:color="auto" w:fill="FFFFFF"/>
        <w:spacing w:before="100" w:beforeAutospacing="1" w:after="100" w:afterAutospacing="1" w:line="560" w:lineRule="exact"/>
        <w:ind w:firstLine="480" w:firstLineChars="20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Calibri" w:hAnsi="_5fae_8f6f_96c5_9ed1" w:eastAsia="宋体" w:cs="宋体"/>
          <w:kern w:val="0"/>
          <w:sz w:val="24"/>
          <w:szCs w:val="24"/>
        </w:rPr>
        <w:t>【</w:t>
      </w:r>
      <w:r>
        <w:rPr>
          <w:rFonts w:ascii="Calibri" w:hAnsi="_5fae_8f6f_96c5_9ed1" w:eastAsia="宋体" w:cs="宋体"/>
          <w:b/>
          <w:bCs/>
          <w:kern w:val="0"/>
          <w:sz w:val="24"/>
          <w:szCs w:val="24"/>
        </w:rPr>
        <w:t>教材分析</w:t>
      </w:r>
      <w:r>
        <w:rPr>
          <w:rFonts w:ascii="Calibri" w:hAnsi="_5fae_8f6f_96c5_9ed1" w:eastAsia="宋体" w:cs="宋体"/>
          <w:kern w:val="0"/>
          <w:sz w:val="24"/>
          <w:szCs w:val="24"/>
        </w:rPr>
        <w:t>】</w:t>
      </w:r>
    </w:p>
    <w:p w14:paraId="1B147BF2">
      <w:pPr>
        <w:widowControl/>
        <w:shd w:val="clear" w:color="auto" w:fill="FFFFFF"/>
        <w:spacing w:before="100" w:beforeAutospacing="1" w:after="100" w:afterAutospacing="1" w:line="440" w:lineRule="exact"/>
        <w:ind w:firstLine="480" w:firstLineChars="20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_5b8b_4f53" w:hAnsi="_5b8b_4f53" w:eastAsia="宋体" w:cs="宋体"/>
          <w:color w:val="333333"/>
          <w:kern w:val="0"/>
          <w:sz w:val="24"/>
          <w:szCs w:val="24"/>
        </w:rPr>
        <w:t>课文从冀中地道战出现的原因、作用、地道的样式结构及特点等方面进行了介绍和说明， 并对冀中的地道战作了高度评价，热情颂扬了人民群众的无穷智慧和顽强斗志。这篇文章先介绍冀中地道战出现的原因和作用；接着介绍地道的样式及特点。最后给予地道战高度的评价；重点介绍冀中地道的总体结构、各种具体的设计样式及其保护自己、打击敌人、防止破坏和传递信息的功用，体现了地道设计周密、易守能攻、灵活多样、富有创造性的特点。</w:t>
      </w:r>
    </w:p>
    <w:p w14:paraId="5C7CDA6D">
      <w:pPr>
        <w:widowControl/>
        <w:shd w:val="clear" w:color="auto" w:fill="FFFFFF"/>
        <w:spacing w:before="100" w:beforeAutospacing="1" w:after="100" w:afterAutospacing="1" w:line="440" w:lineRule="exact"/>
        <w:ind w:firstLine="480" w:firstLineChars="2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_5fae_8f6f_96c5_9ed1" w:hAnsi="_5fae_8f6f_96c5_9ed1" w:eastAsia="宋体" w:cs="宋体"/>
          <w:color w:val="000000"/>
          <w:kern w:val="0"/>
          <w:sz w:val="24"/>
          <w:szCs w:val="24"/>
        </w:rPr>
        <w:t>【与文章相关的资料介绍】</w:t>
      </w:r>
    </w:p>
    <w:p w14:paraId="7F18A9F5">
      <w:pPr>
        <w:widowControl/>
        <w:shd w:val="clear" w:color="auto" w:fill="FFFFFF"/>
        <w:spacing w:before="100" w:beforeAutospacing="1" w:after="100" w:afterAutospacing="1" w:line="440" w:lineRule="exact"/>
        <w:ind w:firstLine="482" w:firstLineChars="2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_5b8b_4f53" w:hAnsi="_5b8b_4f53" w:eastAsia="宋体" w:cs="宋体"/>
          <w:b/>
          <w:bCs/>
          <w:color w:val="1D1D1D"/>
          <w:kern w:val="0"/>
          <w:sz w:val="24"/>
          <w:szCs w:val="24"/>
        </w:rPr>
        <w:t>时代背景：</w:t>
      </w:r>
    </w:p>
    <w:p w14:paraId="41AAAB7B">
      <w:pPr>
        <w:widowControl/>
        <w:shd w:val="clear" w:color="auto" w:fill="FFFFFF"/>
        <w:spacing w:line="440" w:lineRule="exact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_5b8b_4f53" w:hAnsi="_5b8b_4f53" w:eastAsia="宋体" w:cs="宋体"/>
          <w:color w:val="1D1D1D"/>
          <w:kern w:val="0"/>
          <w:sz w:val="24"/>
          <w:szCs w:val="24"/>
        </w:rPr>
        <w:t>抗日战争时期，</w:t>
      </w:r>
      <w:r>
        <w:rPr>
          <w:rFonts w:ascii="_5b8b_4f53" w:hAnsi="_5b8b_4f53" w:eastAsia="宋体" w:cs="宋体"/>
          <w:kern w:val="0"/>
          <w:sz w:val="24"/>
          <w:szCs w:val="24"/>
        </w:rPr>
        <w:t>日本帝国主义于1942年到1944年调集了几十万军队对我华北敌后抗日根据地进行“大扫荡”，实行野蛮的烧光、杀光、抢光的“三光”政策。他们在铁路和大道的两旁挖了很深的封锁沟，挖出的泥土就用来筑成封锁墙，十里一碉，八里一堡，对抗日根据地实行残酷的封锁政策，抗日战争进入了最困难的时期。地道战就是在这种环境下诞生的。</w:t>
      </w:r>
    </w:p>
    <w:p w14:paraId="4A8DBF37">
      <w:pPr>
        <w:widowControl/>
        <w:shd w:val="clear" w:color="auto" w:fill="FFFFFF"/>
        <w:spacing w:before="100" w:beforeAutospacing="1" w:after="100" w:afterAutospacing="1" w:line="440" w:lineRule="exact"/>
        <w:ind w:firstLine="482" w:firstLineChars="20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_5b8b_4f53" w:hAnsi="_5b8b_4f53" w:eastAsia="宋体" w:cs="Arial"/>
          <w:b/>
          <w:bCs/>
          <w:color w:val="333333"/>
          <w:kern w:val="0"/>
          <w:sz w:val="24"/>
          <w:szCs w:val="24"/>
          <w:shd w:val="clear" w:color="auto" w:fill="FFFFFF"/>
        </w:rPr>
        <w:t>冉庄地道战纪念馆：</w:t>
      </w:r>
    </w:p>
    <w:p w14:paraId="55309EFC">
      <w:pPr>
        <w:widowControl/>
        <w:shd w:val="clear" w:color="auto" w:fill="FFFFFF"/>
        <w:spacing w:before="100" w:beforeAutospacing="1" w:after="100" w:afterAutospacing="1" w:line="440" w:lineRule="exact"/>
        <w:ind w:firstLine="480" w:firstLineChars="20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_5b8b_4f53" w:hAnsi="_5b8b_4f53" w:eastAsia="宋体" w:cs="Arial"/>
          <w:color w:val="333333"/>
          <w:kern w:val="0"/>
          <w:sz w:val="24"/>
          <w:szCs w:val="24"/>
          <w:shd w:val="clear" w:color="auto" w:fill="FFFFFF"/>
        </w:rPr>
        <w:t>冉庄地道战纪念馆是革命历史纪念馆。位于河北省保定市清苑区冉庄村。1959年设纪念馆；1961年3月，中华人民共和国国务院定为全国重点文物保护单位。现加固保存着千米地道主干线及部分战斗工事和地道口。1964～1966年，增设冉庄地道战展厅。</w:t>
      </w:r>
    </w:p>
    <w:p w14:paraId="3B0E6A6E">
      <w:pPr>
        <w:widowControl/>
        <w:shd w:val="clear" w:color="auto" w:fill="FFFFFF"/>
        <w:spacing w:before="100" w:beforeAutospacing="1" w:after="100" w:afterAutospacing="1" w:line="440" w:lineRule="exact"/>
        <w:ind w:firstLine="480" w:firstLineChars="20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_5b8b_4f53" w:hAnsi="_5b8b_4f53" w:eastAsia="_5b8b_4f53" w:cs="Arial"/>
          <w:color w:val="333333"/>
          <w:kern w:val="0"/>
          <w:sz w:val="24"/>
          <w:szCs w:val="24"/>
          <w:shd w:val="clear" w:color="auto" w:fill="FFFFFF"/>
        </w:rPr>
        <w:t>2017年1月，冉庄地道战遗址入选中国红色旅游经典景区名录。</w:t>
      </w:r>
    </w:p>
    <w:p w14:paraId="76F97510">
      <w:pPr>
        <w:widowControl/>
        <w:shd w:val="clear" w:color="auto" w:fill="FFFFFF"/>
        <w:spacing w:before="100" w:beforeAutospacing="1" w:after="100" w:afterAutospacing="1" w:line="360" w:lineRule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_5b8b_4f53" w:hAnsi="_5b8b_4f53" w:eastAsia="_5b8b_4f53" w:cs="宋体"/>
          <w:color w:val="000000"/>
          <w:kern w:val="0"/>
          <w:sz w:val="24"/>
          <w:szCs w:val="24"/>
        </w:rPr>
        <w:t> </w:t>
      </w:r>
    </w:p>
    <w:p w14:paraId="369D1058">
      <w:pPr>
        <w:widowControl/>
        <w:shd w:val="clear" w:color="auto" w:fill="FFFFFF"/>
        <w:spacing w:before="100" w:beforeAutospacing="1" w:after="100" w:afterAutospacing="1" w:line="220" w:lineRule="atLeast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_5b8b_4f53" w:hAnsi="_5b8b_4f53" w:eastAsia="宋体" w:cs="宋体"/>
          <w:b/>
          <w:bCs/>
          <w:kern w:val="0"/>
          <w:sz w:val="24"/>
          <w:szCs w:val="24"/>
        </w:rPr>
        <w:t>课后作业</w:t>
      </w:r>
    </w:p>
    <w:p w14:paraId="3012A3FE">
      <w:pPr>
        <w:widowControl/>
        <w:shd w:val="clear" w:color="auto" w:fill="FFFFFF"/>
        <w:spacing w:beforeAutospacing="1" w:after="100" w:afterAutospacing="1" w:line="400" w:lineRule="exact"/>
        <w:ind w:firstLine="940" w:firstLineChars="39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_5b8b_4f53" w:hAnsi="_5fae_8f6f_96c5_9ed1" w:eastAsia="宋体" w:cs="宋体"/>
          <w:b/>
          <w:bCs/>
          <w:color w:val="0000FF"/>
          <w:kern w:val="0"/>
          <w:sz w:val="24"/>
          <w:szCs w:val="24"/>
          <w:bdr w:val="single" w:color="auto" w:sz="4" w:space="0"/>
          <w:shd w:val="pct10" w:color="auto" w:fill="FFFFFF"/>
        </w:rPr>
        <w:t>基础积累大巩固</w:t>
      </w:r>
    </w:p>
    <w:p w14:paraId="7F42C19A">
      <w:pPr>
        <w:widowControl/>
        <w:shd w:val="clear" w:color="auto" w:fill="FFFFFF"/>
        <w:spacing w:before="100" w:beforeAutospacing="1" w:after="100" w:afterAutospacing="1" w:line="440" w:lineRule="exact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_5b8b_4f53" w:hAnsi="_5b8b_4f53" w:eastAsia="宋体" w:cs="宋体"/>
          <w:kern w:val="0"/>
          <w:sz w:val="24"/>
          <w:szCs w:val="24"/>
        </w:rPr>
        <w:t>一、按课文原文填空。</w:t>
      </w:r>
    </w:p>
    <w:p w14:paraId="27CB8CD7">
      <w:pPr>
        <w:widowControl/>
        <w:shd w:val="clear" w:color="auto" w:fill="FFFFFF"/>
        <w:spacing w:before="100" w:beforeAutospacing="1" w:after="100" w:afterAutospacing="1" w:line="440" w:lineRule="exact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_5b8b_4f53" w:hAnsi="_5b8b_4f53" w:eastAsia="_5b8b_4f53" w:cs="宋体"/>
          <w:kern w:val="0"/>
          <w:sz w:val="24"/>
          <w:szCs w:val="24"/>
        </w:rPr>
        <w:t>1．(　　 )敌人来了，我们(　　 )钻到地道里去，让他们扑个空。</w:t>
      </w:r>
    </w:p>
    <w:p w14:paraId="5B01FE5C">
      <w:pPr>
        <w:widowControl/>
        <w:shd w:val="clear" w:color="auto" w:fill="FFFFFF"/>
        <w:spacing w:before="100" w:beforeAutospacing="1" w:after="100" w:afterAutospacing="1" w:line="440" w:lineRule="exact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_5b8b_4f53" w:hAnsi="_5b8b_4f53" w:eastAsia="_5b8b_4f53" w:cs="宋体"/>
          <w:kern w:val="0"/>
          <w:sz w:val="24"/>
          <w:szCs w:val="24"/>
        </w:rPr>
        <w:t>2．人藏在洞里，(　　 )不气闷，(　　 )不嫌暗。</w:t>
      </w:r>
    </w:p>
    <w:p w14:paraId="7AE895A9">
      <w:pPr>
        <w:widowControl/>
        <w:shd w:val="clear" w:color="auto" w:fill="FFFFFF"/>
        <w:spacing w:before="100" w:beforeAutospacing="1" w:after="100" w:afterAutospacing="1" w:line="440" w:lineRule="exact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_5b8b_4f53" w:hAnsi="_5b8b_4f53" w:eastAsia="_5b8b_4f53" w:cs="宋体"/>
          <w:kern w:val="0"/>
          <w:sz w:val="24"/>
          <w:szCs w:val="24"/>
        </w:rPr>
        <w:t>3．(　　 )进了活道，敌人(　　 )过不了关口。</w:t>
      </w:r>
    </w:p>
    <w:p w14:paraId="5222F297">
      <w:pPr>
        <w:widowControl/>
        <w:shd w:val="clear" w:color="auto" w:fill="FFFFFF"/>
        <w:spacing w:before="100" w:beforeAutospacing="1" w:after="100" w:afterAutospacing="1" w:line="440" w:lineRule="exact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_5b8b_4f53" w:hAnsi="_5b8b_4f53" w:eastAsia="_5b8b_4f53" w:cs="宋体"/>
          <w:kern w:val="0"/>
          <w:sz w:val="24"/>
          <w:szCs w:val="24"/>
        </w:rPr>
        <w:t>4．在地道里(　　 )有“警戒洞”，(　　 )有“迷惑洞”。</w:t>
      </w:r>
    </w:p>
    <w:p w14:paraId="7FAD7942">
      <w:pPr>
        <w:widowControl/>
        <w:shd w:val="clear" w:color="auto" w:fill="FFFFFF"/>
        <w:spacing w:before="100" w:beforeAutospacing="1" w:after="100" w:afterAutospacing="1" w:line="440" w:lineRule="exact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_5b8b_4f53" w:hAnsi="_5b8b_4f53" w:eastAsia="宋体" w:cs="宋体"/>
          <w:kern w:val="0"/>
          <w:sz w:val="24"/>
          <w:szCs w:val="24"/>
        </w:rPr>
        <w:t>二、词语搭配。</w:t>
      </w:r>
    </w:p>
    <w:p w14:paraId="16D9E39B">
      <w:pPr>
        <w:widowControl/>
        <w:shd w:val="clear" w:color="auto" w:fill="FFFFFF"/>
        <w:spacing w:before="100" w:beforeAutospacing="1" w:after="100" w:afterAutospacing="1" w:line="440" w:lineRule="exact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_5b8b_4f53" w:hAnsi="_5b8b_4f53" w:eastAsia="宋体" w:cs="宋体"/>
          <w:kern w:val="0"/>
          <w:sz w:val="24"/>
          <w:szCs w:val="24"/>
        </w:rPr>
        <w:t>粉碎(　　　)　　　 创造(　　　)　　　 发现(　　　)</w:t>
      </w:r>
    </w:p>
    <w:p w14:paraId="1832CE99">
      <w:pPr>
        <w:widowControl/>
        <w:shd w:val="clear" w:color="auto" w:fill="FFFFFF"/>
        <w:spacing w:before="100" w:beforeAutospacing="1" w:after="100" w:afterAutospacing="1" w:line="440" w:lineRule="exact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_5b8b_4f53" w:hAnsi="_5b8b_4f53" w:eastAsia="宋体" w:cs="宋体"/>
          <w:kern w:val="0"/>
          <w:sz w:val="24"/>
          <w:szCs w:val="24"/>
        </w:rPr>
        <w:t>坚持(　　　)　　　 打击(　　　)　　　 封锁(　　　)</w:t>
      </w:r>
    </w:p>
    <w:p w14:paraId="1770C271">
      <w:pPr>
        <w:widowControl/>
        <w:shd w:val="clear" w:color="auto" w:fill="FFFFFF"/>
        <w:spacing w:before="100" w:beforeAutospacing="1" w:after="100" w:afterAutospacing="1" w:line="400" w:lineRule="exact"/>
        <w:ind w:firstLine="602" w:firstLineChars="25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_5b8b_4f53" w:hAnsi="_5fae_8f6f_96c5_9ed1" w:eastAsia="宋体" w:cs="宋体"/>
          <w:b/>
          <w:bCs/>
          <w:color w:val="0000FF"/>
          <w:kern w:val="0"/>
          <w:sz w:val="24"/>
          <w:szCs w:val="24"/>
          <w:bdr w:val="single" w:color="auto" w:sz="4" w:space="0"/>
          <w:shd w:val="pct10" w:color="auto" w:fill="FFFFFF"/>
        </w:rPr>
        <w:t>阅读能力大提升</w:t>
      </w:r>
    </w:p>
    <w:p w14:paraId="0E652470">
      <w:pPr>
        <w:widowControl/>
        <w:shd w:val="clear" w:color="auto" w:fill="FFFFFF"/>
        <w:spacing w:before="100" w:beforeAutospacing="1" w:after="100" w:afterAutospacing="1" w:line="440" w:lineRule="exact"/>
        <w:ind w:firstLine="480" w:firstLineChars="2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_5b8b_4f53" w:hAnsi="_5b8b_4f53" w:eastAsia="宋体" w:cs="宋体"/>
          <w:kern w:val="0"/>
          <w:sz w:val="24"/>
          <w:szCs w:val="24"/>
        </w:rPr>
        <w:t>三、把括号里不恰当的词语划掉。</w:t>
      </w:r>
    </w:p>
    <w:p w14:paraId="02BCE274">
      <w:pPr>
        <w:widowControl/>
        <w:shd w:val="clear" w:color="auto" w:fill="FFFFFF"/>
        <w:spacing w:before="100" w:beforeAutospacing="1" w:after="100" w:afterAutospacing="1" w:line="440" w:lineRule="exact"/>
        <w:ind w:firstLine="480" w:firstLineChars="2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_5b8b_4f53" w:hAnsi="_5b8b_4f53" w:eastAsia="_5b8b_4f53" w:cs="宋体"/>
          <w:kern w:val="0"/>
          <w:sz w:val="24"/>
          <w:szCs w:val="24"/>
        </w:rPr>
        <w:t>1.冀中人民（创建  创造  建造）了新的斗争方式，这就是地道战。</w:t>
      </w:r>
    </w:p>
    <w:p w14:paraId="4DBCDEFD">
      <w:pPr>
        <w:widowControl/>
        <w:shd w:val="clear" w:color="auto" w:fill="FFFFFF"/>
        <w:spacing w:before="100" w:beforeAutospacing="1" w:after="100" w:afterAutospacing="1" w:line="440" w:lineRule="exact"/>
        <w:ind w:firstLine="480" w:firstLineChars="2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_5b8b_4f53" w:hAnsi="_5b8b_4f53" w:eastAsia="_5b8b_4f53" w:cs="宋体"/>
          <w:kern w:val="0"/>
          <w:sz w:val="24"/>
          <w:szCs w:val="24"/>
        </w:rPr>
        <w:t>2.在（宽大  宽阔  广阔）平原的地底下，挖了不计其数的地道。</w:t>
      </w:r>
    </w:p>
    <w:p w14:paraId="2A1B7A90">
      <w:pPr>
        <w:widowControl/>
        <w:shd w:val="clear" w:color="auto" w:fill="FFFFFF"/>
        <w:spacing w:before="100" w:beforeAutospacing="1" w:after="100" w:afterAutospacing="1" w:line="440" w:lineRule="exact"/>
        <w:ind w:firstLine="480" w:firstLineChars="2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_5b8b_4f53" w:hAnsi="_5b8b_4f53" w:eastAsia="宋体" w:cs="宋体"/>
          <w:kern w:val="0"/>
          <w:sz w:val="24"/>
          <w:szCs w:val="24"/>
        </w:rPr>
        <w:t>四、结合课文内容填空。</w:t>
      </w:r>
    </w:p>
    <w:p w14:paraId="77C458ED">
      <w:pPr>
        <w:widowControl/>
        <w:shd w:val="clear" w:color="auto" w:fill="FFFFFF"/>
        <w:spacing w:before="100" w:beforeAutospacing="1" w:after="100" w:afterAutospacing="1" w:line="440" w:lineRule="exact"/>
        <w:ind w:firstLine="480" w:firstLineChars="2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_5b8b_4f53" w:hAnsi="_5b8b_4f53" w:eastAsia="_5b8b_4f53" w:cs="宋体"/>
          <w:kern w:val="0"/>
          <w:sz w:val="24"/>
          <w:szCs w:val="24"/>
        </w:rPr>
        <w:t>1．作者介绍任丘冉庄的地道是按(　　 )、(　　 )、(　　 )的顺序来具体介绍的。地道中的“洞”有五个特点：(　　 )、(　　 )、(　　 )、(　　 )、(　　 )。</w:t>
      </w:r>
    </w:p>
    <w:p w14:paraId="1331E923">
      <w:pPr>
        <w:widowControl/>
        <w:shd w:val="clear" w:color="auto" w:fill="FFFFFF"/>
        <w:spacing w:before="100" w:beforeAutospacing="1" w:after="100" w:afterAutospacing="1" w:line="440" w:lineRule="exact"/>
        <w:ind w:firstLine="480" w:firstLineChars="2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_5b8b_4f53" w:hAnsi="_5b8b_4f53" w:eastAsia="_5b8b_4f53" w:cs="宋体"/>
          <w:kern w:val="0"/>
          <w:sz w:val="24"/>
          <w:szCs w:val="24"/>
        </w:rPr>
        <w:t>2．冀中人民利用地道，想出了许多妙法，粉碎了敌人的破坏。如：(　　　　　 )可以防备敌人的“火攻”；(　　　　)可以粉碎敌人的“毒气攻”；(　　　　)可以对付敌人的“水攻”。</w:t>
      </w:r>
    </w:p>
    <w:p w14:paraId="1CA7A003">
      <w:pPr>
        <w:widowControl/>
        <w:shd w:val="clear" w:color="auto" w:fill="FFFFFF"/>
        <w:spacing w:before="100" w:beforeAutospacing="1" w:after="100" w:afterAutospacing="1" w:line="440" w:lineRule="exact"/>
        <w:ind w:firstLine="480" w:firstLineChars="2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_5b8b_4f53" w:hAnsi="_5b8b_4f53" w:eastAsia="_5b8b_4f53" w:cs="宋体"/>
          <w:kern w:val="0"/>
          <w:sz w:val="24"/>
          <w:szCs w:val="24"/>
        </w:rPr>
        <w:t>3．地道的作用一是(　　　　 )；二是(　　　　)。</w:t>
      </w:r>
    </w:p>
    <w:p w14:paraId="50562143">
      <w:pPr>
        <w:widowControl/>
        <w:shd w:val="clear" w:color="auto" w:fill="FFFFFF"/>
        <w:spacing w:before="100" w:beforeAutospacing="1" w:after="100" w:afterAutospacing="1" w:line="440" w:lineRule="exact"/>
        <w:ind w:firstLine="480" w:firstLineChars="2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_5b8b_4f53" w:hAnsi="_5b8b_4f53" w:eastAsia="_5b8b_4f53" w:cs="宋体"/>
          <w:kern w:val="0"/>
          <w:sz w:val="24"/>
          <w:szCs w:val="24"/>
        </w:rPr>
        <w:t>4．冀中的地道战是我国(　　　　 )的一个奇迹。</w:t>
      </w:r>
    </w:p>
    <w:p w14:paraId="7212E653">
      <w:pPr>
        <w:widowControl/>
        <w:shd w:val="clear" w:color="auto" w:fill="FFFFFF"/>
        <w:spacing w:before="100" w:beforeAutospacing="1" w:after="100" w:afterAutospacing="1" w:line="400" w:lineRule="exact"/>
        <w:ind w:firstLine="482" w:firstLineChars="200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_5b8b_4f53" w:hAnsi="_5fae_8f6f_96c5_9ed1" w:eastAsia="宋体" w:cs="宋体"/>
          <w:b/>
          <w:bCs/>
          <w:color w:val="0000FF"/>
          <w:kern w:val="0"/>
          <w:sz w:val="24"/>
          <w:szCs w:val="24"/>
          <w:bdr w:val="single" w:color="auto" w:sz="4" w:space="0"/>
          <w:shd w:val="pct10" w:color="auto" w:fill="FFFFFF"/>
        </w:rPr>
        <w:t>思维创新大拓展</w:t>
      </w:r>
    </w:p>
    <w:p w14:paraId="1062E4B9">
      <w:pPr>
        <w:widowControl/>
        <w:shd w:val="clear" w:color="auto" w:fill="FFFFFF"/>
        <w:spacing w:before="100" w:beforeAutospacing="1" w:after="100" w:afterAutospacing="1" w:line="440" w:lineRule="exact"/>
        <w:ind w:left="210" w:leftChars="100" w:firstLine="240" w:firstLineChars="1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_5b8b_4f53" w:hAnsi="_5b8b_4f53" w:eastAsia="宋体" w:cs="宋体"/>
          <w:kern w:val="0"/>
          <w:sz w:val="24"/>
          <w:szCs w:val="24"/>
        </w:rPr>
        <w:t>五、查阅资料，试着</w:t>
      </w:r>
      <w:r>
        <w:rPr>
          <w:rFonts w:hint="eastAsia" w:ascii="_5b8b_4f53" w:hAnsi="_5b8b_4f53" w:eastAsia="宋体" w:cs="宋体"/>
          <w:kern w:val="0"/>
          <w:sz w:val="24"/>
          <w:szCs w:val="24"/>
        </w:rPr>
        <w:t>向同学们介绍一下</w:t>
      </w:r>
      <w:r>
        <w:rPr>
          <w:rFonts w:ascii="_5b8b_4f53" w:hAnsi="_5b8b_4f53" w:eastAsia="宋体" w:cs="宋体"/>
          <w:kern w:val="0"/>
          <w:sz w:val="24"/>
          <w:szCs w:val="24"/>
        </w:rPr>
        <w:t>冉庄地道战遗址。</w:t>
      </w:r>
    </w:p>
    <w:p w14:paraId="2639D52D">
      <w:pPr>
        <w:widowControl/>
        <w:shd w:val="clear" w:color="auto" w:fill="FFFFFF"/>
        <w:spacing w:before="100" w:beforeAutospacing="1" w:after="100" w:afterAutospacing="1" w:line="440" w:lineRule="exact"/>
        <w:ind w:firstLine="480" w:firstLineChars="200"/>
        <w:rPr>
          <w:rFonts w:ascii="_5b8b_4f53" w:hAnsi="_5b8b_4f53" w:eastAsia="宋体" w:cs="宋体"/>
          <w:kern w:val="0"/>
          <w:sz w:val="24"/>
          <w:szCs w:val="24"/>
        </w:rPr>
      </w:pPr>
    </w:p>
    <w:p w14:paraId="77D3F3E4">
      <w:pPr>
        <w:widowControl/>
        <w:shd w:val="clear" w:color="auto" w:fill="FFFFFF"/>
        <w:spacing w:before="100" w:beforeAutospacing="1" w:after="100" w:afterAutospacing="1" w:line="440" w:lineRule="exact"/>
        <w:ind w:firstLine="482" w:firstLineChars="200"/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ascii="_5b8b_4f53" w:hAnsi="_5b8b_4f53" w:eastAsia="宋体" w:cs="宋体"/>
          <w:b/>
          <w:kern w:val="0"/>
          <w:sz w:val="24"/>
          <w:szCs w:val="24"/>
        </w:rPr>
        <w:t>参考答案：</w:t>
      </w:r>
    </w:p>
    <w:p w14:paraId="33FED7F3">
      <w:pPr>
        <w:widowControl/>
        <w:shd w:val="clear" w:color="auto" w:fill="FFFFFF"/>
        <w:spacing w:line="440" w:lineRule="exact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_5b8b_4f53" w:hAnsi="_5b8b_4f53" w:eastAsia="宋体" w:cs="宋体"/>
          <w:kern w:val="0"/>
          <w:sz w:val="24"/>
          <w:szCs w:val="24"/>
        </w:rPr>
        <w:t>一、1．如果</w:t>
      </w:r>
      <w:r>
        <w:rPr>
          <w:rFonts w:hint="eastAsia" w:ascii="_5b8b_4f53" w:hAnsi="_5b8b_4f53" w:eastAsia="宋体" w:cs="宋体"/>
          <w:kern w:val="0"/>
          <w:sz w:val="24"/>
          <w:szCs w:val="24"/>
        </w:rPr>
        <w:t>……</w:t>
      </w:r>
      <w:r>
        <w:rPr>
          <w:rFonts w:ascii="_5b8b_4f53" w:hAnsi="_5b8b_4f53" w:eastAsia="宋体" w:cs="宋体"/>
          <w:kern w:val="0"/>
          <w:sz w:val="24"/>
          <w:szCs w:val="24"/>
        </w:rPr>
        <w:t>就</w:t>
      </w:r>
      <w:r>
        <w:rPr>
          <w:rFonts w:hint="eastAsia" w:ascii="_5b8b_4f53" w:hAnsi="_5b8b_4f53" w:eastAsia="宋体" w:cs="宋体"/>
          <w:kern w:val="0"/>
          <w:sz w:val="24"/>
          <w:szCs w:val="24"/>
        </w:rPr>
        <w:t>……</w:t>
      </w:r>
      <w:r>
        <w:rPr>
          <w:rFonts w:ascii="_5b8b_4f53" w:hAnsi="_5b8b_4f53" w:eastAsia="宋体" w:cs="宋体"/>
          <w:kern w:val="0"/>
          <w:sz w:val="24"/>
          <w:szCs w:val="24"/>
        </w:rPr>
        <w:t xml:space="preserve">    2．既</w:t>
      </w:r>
      <w:r>
        <w:rPr>
          <w:rFonts w:hint="eastAsia" w:ascii="_5b8b_4f53" w:hAnsi="_5b8b_4f53" w:eastAsia="宋体" w:cs="宋体"/>
          <w:kern w:val="0"/>
          <w:sz w:val="24"/>
          <w:szCs w:val="24"/>
        </w:rPr>
        <w:t>……</w:t>
      </w:r>
      <w:r>
        <w:rPr>
          <w:rFonts w:ascii="_5b8b_4f53" w:hAnsi="_5b8b_4f53" w:eastAsia="宋体" w:cs="宋体"/>
          <w:kern w:val="0"/>
          <w:sz w:val="24"/>
          <w:szCs w:val="24"/>
        </w:rPr>
        <w:t>又</w:t>
      </w:r>
      <w:r>
        <w:rPr>
          <w:rFonts w:hint="eastAsia" w:ascii="_5b8b_4f53" w:hAnsi="_5b8b_4f53" w:eastAsia="宋体" w:cs="宋体"/>
          <w:kern w:val="0"/>
          <w:sz w:val="24"/>
          <w:szCs w:val="24"/>
        </w:rPr>
        <w:t>……</w:t>
      </w:r>
    </w:p>
    <w:p w14:paraId="4C82EACE">
      <w:pPr>
        <w:widowControl/>
        <w:shd w:val="clear" w:color="auto" w:fill="FFFFFF"/>
        <w:spacing w:line="440" w:lineRule="exact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_5b8b_4f53" w:hAnsi="_5b8b_4f53" w:eastAsia="_5b8b_4f53" w:cs="宋体"/>
          <w:kern w:val="0"/>
          <w:sz w:val="24"/>
          <w:szCs w:val="24"/>
        </w:rPr>
        <w:t xml:space="preserve">    3．即使</w:t>
      </w:r>
      <w:r>
        <w:rPr>
          <w:rFonts w:hint="eastAsia" w:ascii="_5b8b_4f53" w:hAnsi="_5b8b_4f53" w:eastAsia="宋体" w:cs="宋体"/>
          <w:kern w:val="0"/>
          <w:sz w:val="24"/>
          <w:szCs w:val="24"/>
        </w:rPr>
        <w:t>……</w:t>
      </w:r>
      <w:r>
        <w:rPr>
          <w:rFonts w:ascii="_5b8b_4f53" w:hAnsi="_5b8b_4f53" w:eastAsia="_5b8b_4f53" w:cs="宋体"/>
          <w:kern w:val="0"/>
          <w:sz w:val="24"/>
          <w:szCs w:val="24"/>
        </w:rPr>
        <w:t>也</w:t>
      </w:r>
      <w:r>
        <w:rPr>
          <w:rFonts w:hint="eastAsia" w:ascii="_5b8b_4f53" w:hAnsi="_5b8b_4f53" w:eastAsia="宋体" w:cs="宋体"/>
          <w:kern w:val="0"/>
          <w:sz w:val="24"/>
          <w:szCs w:val="24"/>
        </w:rPr>
        <w:t>……</w:t>
      </w:r>
      <w:r>
        <w:rPr>
          <w:rFonts w:ascii="_5b8b_4f53" w:hAnsi="_5b8b_4f53" w:eastAsia="_5b8b_4f53" w:cs="宋体"/>
          <w:kern w:val="0"/>
          <w:sz w:val="24"/>
          <w:szCs w:val="24"/>
        </w:rPr>
        <w:t xml:space="preserve">     4．不但</w:t>
      </w:r>
      <w:r>
        <w:rPr>
          <w:rFonts w:hint="eastAsia" w:ascii="_5b8b_4f53" w:hAnsi="_5b8b_4f53" w:eastAsia="宋体" w:cs="宋体"/>
          <w:kern w:val="0"/>
          <w:sz w:val="24"/>
          <w:szCs w:val="24"/>
        </w:rPr>
        <w:t>……</w:t>
      </w:r>
      <w:r>
        <w:rPr>
          <w:rFonts w:ascii="_5b8b_4f53" w:hAnsi="_5b8b_4f53" w:eastAsia="_5b8b_4f53" w:cs="宋体"/>
          <w:kern w:val="0"/>
          <w:sz w:val="24"/>
          <w:szCs w:val="24"/>
        </w:rPr>
        <w:t>而且</w:t>
      </w:r>
      <w:r>
        <w:rPr>
          <w:rFonts w:hint="eastAsia" w:ascii="_5b8b_4f53" w:hAnsi="_5b8b_4f53" w:eastAsia="宋体" w:cs="宋体"/>
          <w:kern w:val="0"/>
          <w:sz w:val="24"/>
          <w:szCs w:val="24"/>
        </w:rPr>
        <w:t>……</w:t>
      </w:r>
    </w:p>
    <w:p w14:paraId="2F32EB2B">
      <w:pPr>
        <w:widowControl/>
        <w:shd w:val="clear" w:color="auto" w:fill="FFFFFF"/>
        <w:spacing w:before="100" w:beforeAutospacing="1" w:after="100" w:afterAutospacing="1" w:line="440" w:lineRule="exact"/>
        <w:ind w:firstLine="480" w:firstLineChars="200"/>
        <w:jc w:val="left"/>
        <w:textAlignment w:val="baseline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_5b8b_4f53" w:hAnsi="_5b8b_4f53" w:eastAsia="宋体" w:cs="宋体"/>
          <w:kern w:val="0"/>
          <w:sz w:val="24"/>
          <w:szCs w:val="24"/>
        </w:rPr>
        <w:t>二、粉碎(阴谋)；创造(奇迹)；发现(问题)；坚持(斗争)；打击(敌人)；封锁(消息)</w:t>
      </w:r>
    </w:p>
    <w:p w14:paraId="2E32C640">
      <w:pPr>
        <w:widowControl/>
        <w:shd w:val="clear" w:color="auto" w:fill="FFFFFF"/>
        <w:spacing w:line="440" w:lineRule="exact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_5b8b_4f53" w:hAnsi="_5b8b_4f53" w:eastAsia="宋体" w:cs="宋体"/>
          <w:kern w:val="0"/>
          <w:sz w:val="24"/>
          <w:szCs w:val="24"/>
        </w:rPr>
        <w:t>三、1.创建  建造；2.宽大  宽阔</w:t>
      </w:r>
    </w:p>
    <w:p w14:paraId="44A304A8">
      <w:pPr>
        <w:widowControl/>
        <w:shd w:val="clear" w:color="auto" w:fill="FFFFFF"/>
        <w:spacing w:line="440" w:lineRule="exact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_5b8b_4f53" w:hAnsi="_5b8b_4f53" w:eastAsia="宋体" w:cs="宋体"/>
          <w:kern w:val="0"/>
          <w:sz w:val="24"/>
          <w:szCs w:val="24"/>
        </w:rPr>
        <w:t>四、1．地道、洞、气孔。洞顶牢固、数量多、用途广、大、生活设备全。2．洞口准备土和沙；“孑口”上装吊板；把地道和枯井暗沟连接起来。3．保护自己，打击敌人。4．抗日战争史</w:t>
      </w:r>
    </w:p>
    <w:p w14:paraId="250A8FDE">
      <w:pPr>
        <w:widowControl/>
        <w:shd w:val="clear" w:color="auto" w:fill="FFFFFF"/>
        <w:spacing w:line="440" w:lineRule="exact"/>
        <w:ind w:firstLine="480" w:firstLineChars="200"/>
        <w:jc w:val="left"/>
        <w:rPr>
          <w:rFonts w:hint="eastAsia" w:ascii="_5b8b_4f53" w:hAnsi="_5b8b_4f53" w:eastAsia="宋体" w:cs="宋体"/>
          <w:kern w:val="0"/>
          <w:sz w:val="24"/>
          <w:szCs w:val="24"/>
        </w:rPr>
      </w:pPr>
      <w:r>
        <w:rPr>
          <w:rFonts w:ascii="_5b8b_4f53" w:hAnsi="_5b8b_4f53" w:eastAsia="宋体" w:cs="宋体"/>
          <w:kern w:val="0"/>
          <w:sz w:val="24"/>
          <w:szCs w:val="24"/>
        </w:rPr>
        <w:t>五、</w:t>
      </w:r>
      <w:r>
        <w:rPr>
          <w:rFonts w:hint="eastAsia" w:ascii="_5b8b_4f53" w:hAnsi="_5b8b_4f53" w:eastAsia="宋体" w:cs="宋体"/>
          <w:kern w:val="0"/>
          <w:sz w:val="24"/>
          <w:szCs w:val="24"/>
        </w:rPr>
        <w:t>提示：可以从成因、布局、作用、历史地位等角度进行介绍。</w:t>
      </w:r>
    </w:p>
    <w:p w14:paraId="54F36136"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汉语拼音">
    <w:altName w:val="Vijaya"/>
    <w:panose1 w:val="020B0604020202020204"/>
    <w:charset w:val="00"/>
    <w:family w:val="swiss"/>
    <w:pitch w:val="default"/>
    <w:sig w:usb0="00000000" w:usb1="00000000" w:usb2="00000008" w:usb3="00000000" w:csb0="000001FF" w:csb1="00000000"/>
  </w:font>
  <w:font w:name="_5b8b_4f53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_5fae_8f6f_96c5_9ed1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77E8A2">
    <w:pPr>
      <w:pStyle w:val="5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607AFF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A623F5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948EA0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B0598D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510104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7BD65A"/>
    <w:multiLevelType w:val="singleLevel"/>
    <w:tmpl w:val="B07BD65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DF9E749"/>
    <w:multiLevelType w:val="singleLevel"/>
    <w:tmpl w:val="BDF9E749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2D"/>
    <w:rsid w:val="00013B35"/>
    <w:rsid w:val="00051416"/>
    <w:rsid w:val="000564B3"/>
    <w:rsid w:val="000715E0"/>
    <w:rsid w:val="001131C9"/>
    <w:rsid w:val="00114366"/>
    <w:rsid w:val="00117F3B"/>
    <w:rsid w:val="001E052D"/>
    <w:rsid w:val="001F18A3"/>
    <w:rsid w:val="00227E53"/>
    <w:rsid w:val="0023731C"/>
    <w:rsid w:val="002444CB"/>
    <w:rsid w:val="00283BFF"/>
    <w:rsid w:val="002B1174"/>
    <w:rsid w:val="003707C9"/>
    <w:rsid w:val="00377288"/>
    <w:rsid w:val="00393C37"/>
    <w:rsid w:val="003B52B3"/>
    <w:rsid w:val="003B5FD1"/>
    <w:rsid w:val="0040004F"/>
    <w:rsid w:val="00454B54"/>
    <w:rsid w:val="00476AED"/>
    <w:rsid w:val="004777D2"/>
    <w:rsid w:val="00496F7F"/>
    <w:rsid w:val="004A100C"/>
    <w:rsid w:val="0052307A"/>
    <w:rsid w:val="005271C2"/>
    <w:rsid w:val="00545C14"/>
    <w:rsid w:val="00566930"/>
    <w:rsid w:val="005B5C69"/>
    <w:rsid w:val="005B6961"/>
    <w:rsid w:val="005E2CFD"/>
    <w:rsid w:val="00604198"/>
    <w:rsid w:val="006201EF"/>
    <w:rsid w:val="00671F82"/>
    <w:rsid w:val="006A376D"/>
    <w:rsid w:val="007040C1"/>
    <w:rsid w:val="00704146"/>
    <w:rsid w:val="00737B16"/>
    <w:rsid w:val="0076191A"/>
    <w:rsid w:val="00766C3F"/>
    <w:rsid w:val="00770E17"/>
    <w:rsid w:val="007D05AA"/>
    <w:rsid w:val="008543DD"/>
    <w:rsid w:val="008601AC"/>
    <w:rsid w:val="0089412A"/>
    <w:rsid w:val="008D3030"/>
    <w:rsid w:val="008D4508"/>
    <w:rsid w:val="008E6559"/>
    <w:rsid w:val="00903B5F"/>
    <w:rsid w:val="00A21AC3"/>
    <w:rsid w:val="00A62EA9"/>
    <w:rsid w:val="00AA7BA7"/>
    <w:rsid w:val="00AE16CF"/>
    <w:rsid w:val="00B279EC"/>
    <w:rsid w:val="00B314B8"/>
    <w:rsid w:val="00B47078"/>
    <w:rsid w:val="00B80333"/>
    <w:rsid w:val="00BD3677"/>
    <w:rsid w:val="00BE270D"/>
    <w:rsid w:val="00C51673"/>
    <w:rsid w:val="00C765B5"/>
    <w:rsid w:val="00C77638"/>
    <w:rsid w:val="00CB33B3"/>
    <w:rsid w:val="00CD202C"/>
    <w:rsid w:val="00CF74D8"/>
    <w:rsid w:val="00D04316"/>
    <w:rsid w:val="00D24A95"/>
    <w:rsid w:val="00D876ED"/>
    <w:rsid w:val="00DC6278"/>
    <w:rsid w:val="00E07DC1"/>
    <w:rsid w:val="00E60CBF"/>
    <w:rsid w:val="00E76682"/>
    <w:rsid w:val="00EC6092"/>
    <w:rsid w:val="00EC7528"/>
    <w:rsid w:val="00F72964"/>
    <w:rsid w:val="00F9085D"/>
    <w:rsid w:val="041474CB"/>
    <w:rsid w:val="06236141"/>
    <w:rsid w:val="0F606041"/>
    <w:rsid w:val="2BC57892"/>
    <w:rsid w:val="2FE72A60"/>
    <w:rsid w:val="38A20881"/>
    <w:rsid w:val="4351492E"/>
    <w:rsid w:val="48FA0ED2"/>
    <w:rsid w:val="4F12774A"/>
    <w:rsid w:val="520B1B64"/>
    <w:rsid w:val="5FD3527B"/>
    <w:rsid w:val="6E142A35"/>
    <w:rsid w:val="7AB90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ody Text Indent 2"/>
    <w:basedOn w:val="1"/>
    <w:link w:val="15"/>
    <w:qFormat/>
    <w:uiPriority w:val="0"/>
    <w:pPr>
      <w:ind w:firstLine="198"/>
    </w:pPr>
    <w:rPr>
      <w:rFonts w:ascii="Times New Roman" w:hAnsi="Times New Roman" w:eastAsia="宋体" w:cs="Times New Roman"/>
      <w:sz w:val="24"/>
      <w:szCs w:val="24"/>
    </w:rPr>
  </w:style>
  <w:style w:type="paragraph" w:styleId="4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3">
    <w:name w:val="批注框文本 字符"/>
    <w:basedOn w:val="9"/>
    <w:link w:val="4"/>
    <w:semiHidden/>
    <w:qFormat/>
    <w:uiPriority w:val="99"/>
    <w:rPr>
      <w:kern w:val="2"/>
      <w:sz w:val="18"/>
      <w:szCs w:val="18"/>
    </w:rPr>
  </w:style>
  <w:style w:type="paragraph" w:styleId="14">
    <w:name w:val="List Paragraph"/>
    <w:basedOn w:val="1"/>
    <w:unhideWhenUsed/>
    <w:uiPriority w:val="99"/>
    <w:pPr>
      <w:ind w:firstLine="420" w:firstLineChars="200"/>
    </w:pPr>
  </w:style>
  <w:style w:type="character" w:customStyle="1" w:styleId="15">
    <w:name w:val="正文文本缩进 2 字符"/>
    <w:basedOn w:val="9"/>
    <w:link w:val="3"/>
    <w:qFormat/>
    <w:uiPriority w:val="0"/>
    <w:rPr>
      <w:rFonts w:ascii="Times New Roman" w:hAnsi="Times New Roman" w:eastAsia="宋体" w:cs="Times New Roman"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灰度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  <customShpInfo spid="_x0000_s1026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3847</Words>
  <Characters>3968</Characters>
  <Lines>0</Lines>
  <Paragraphs>0</Paragraphs>
  <TotalTime>0</TotalTime>
  <ScaleCrop>false</ScaleCrop>
  <LinksUpToDate>false</LinksUpToDate>
  <CharactersWithSpaces>4578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2025-07-30T14:15:03Z</dcterms:created>
  <dc:creator>Administrator</dc:creator>
  <cp:lastModifiedBy>上帝掷骰子吗</cp:lastModifiedBy>
  <dcterms:modified xsi:type="dcterms:W3CDTF">2025-07-30T14:15:03Z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08789A34A6A84E80AC64D869F48443DF_12</vt:lpwstr>
  </property>
</Properties>
</file>